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3C" w:rsidRDefault="00386D3C" w:rsidP="00386D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6D3C" w:rsidRDefault="00386D3C" w:rsidP="00386D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86D3C" w:rsidRDefault="00386D3C" w:rsidP="00386D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86D3C" w:rsidRDefault="00386D3C" w:rsidP="00386D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Каменская ООШ</w:t>
      </w:r>
    </w:p>
    <w:p w:rsidR="00386D3C" w:rsidRDefault="00386D3C" w:rsidP="00386D3C">
      <w:pPr>
        <w:spacing w:after="0"/>
        <w:ind w:left="120"/>
        <w:rPr>
          <w:lang w:val="ru-RU"/>
        </w:rPr>
      </w:pPr>
    </w:p>
    <w:p w:rsidR="00386D3C" w:rsidRDefault="00386D3C" w:rsidP="00386D3C">
      <w:pPr>
        <w:spacing w:after="0"/>
        <w:ind w:left="120"/>
        <w:rPr>
          <w:lang w:val="ru-RU"/>
        </w:rPr>
      </w:pPr>
    </w:p>
    <w:p w:rsidR="00386D3C" w:rsidRDefault="00386D3C" w:rsidP="00386D3C">
      <w:pPr>
        <w:spacing w:after="0"/>
        <w:ind w:left="120"/>
        <w:rPr>
          <w:lang w:val="ru-RU"/>
        </w:rPr>
      </w:pPr>
    </w:p>
    <w:p w:rsidR="00386D3C" w:rsidRDefault="00386D3C" w:rsidP="00386D3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86D3C" w:rsidTr="00904F44">
        <w:tc>
          <w:tcPr>
            <w:tcW w:w="3114" w:type="dxa"/>
          </w:tcPr>
          <w:p w:rsidR="00386D3C" w:rsidRDefault="00386D3C" w:rsidP="00904F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86D3C" w:rsidRDefault="00386D3C" w:rsidP="00904F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386D3C" w:rsidRDefault="00386D3C" w:rsidP="00904F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6D3C" w:rsidRDefault="00150FC2" w:rsidP="00904F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Жилина О</w:t>
            </w:r>
            <w:r w:rsidR="00386D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</w:t>
            </w:r>
          </w:p>
          <w:p w:rsidR="00386D3C" w:rsidRDefault="00386D3C" w:rsidP="00904F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"88 от «31» 08</w:t>
            </w:r>
            <w:r w:rsidRPr="00150F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386D3C" w:rsidRDefault="00386D3C" w:rsidP="00904F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6D3C" w:rsidRDefault="00386D3C" w:rsidP="00904F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86D3C" w:rsidRDefault="00386D3C" w:rsidP="00904F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86D3C" w:rsidRDefault="00386D3C" w:rsidP="00904F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6D3C" w:rsidRDefault="00386D3C" w:rsidP="00904F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Завгородняя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386D3C" w:rsidRDefault="00386D3C" w:rsidP="00904F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№88 от «31» 08   2023 г.</w:t>
            </w:r>
          </w:p>
          <w:p w:rsidR="00386D3C" w:rsidRDefault="00386D3C" w:rsidP="00904F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6D3C" w:rsidRDefault="00386D3C" w:rsidP="00904F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86D3C" w:rsidRDefault="00386D3C" w:rsidP="00904F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86D3C" w:rsidRDefault="00386D3C" w:rsidP="00904F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6D3C" w:rsidRDefault="00386D3C" w:rsidP="00904F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Зыков В.И.</w:t>
            </w:r>
          </w:p>
          <w:p w:rsidR="00386D3C" w:rsidRDefault="00386D3C" w:rsidP="00904F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№88 от «31» 08   2023 г.</w:t>
            </w:r>
          </w:p>
          <w:p w:rsidR="00386D3C" w:rsidRDefault="00386D3C" w:rsidP="00904F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6D3C" w:rsidRDefault="00386D3C" w:rsidP="00386D3C">
      <w:pPr>
        <w:spacing w:after="0"/>
        <w:ind w:left="120"/>
      </w:pPr>
    </w:p>
    <w:p w:rsidR="00386D3C" w:rsidRPr="00150FC2" w:rsidRDefault="00386D3C" w:rsidP="00386D3C">
      <w:pPr>
        <w:spacing w:after="0"/>
        <w:ind w:left="120"/>
        <w:rPr>
          <w:lang w:val="ru-RU"/>
        </w:rPr>
      </w:pPr>
      <w:r w:rsidRPr="00150FC2">
        <w:rPr>
          <w:rFonts w:ascii="Times New Roman" w:hAnsi="Times New Roman"/>
          <w:color w:val="000000"/>
          <w:sz w:val="28"/>
          <w:lang w:val="ru-RU"/>
        </w:rPr>
        <w:t>‌</w:t>
      </w:r>
    </w:p>
    <w:p w:rsidR="00386D3C" w:rsidRPr="00150FC2" w:rsidRDefault="00386D3C" w:rsidP="00386D3C">
      <w:pPr>
        <w:spacing w:after="0"/>
        <w:ind w:left="120"/>
        <w:rPr>
          <w:lang w:val="ru-RU"/>
        </w:rPr>
      </w:pPr>
    </w:p>
    <w:p w:rsidR="00386D3C" w:rsidRPr="00150FC2" w:rsidRDefault="00386D3C" w:rsidP="00386D3C">
      <w:pPr>
        <w:spacing w:after="0"/>
        <w:ind w:left="120"/>
        <w:rPr>
          <w:lang w:val="ru-RU"/>
        </w:rPr>
      </w:pPr>
    </w:p>
    <w:p w:rsidR="00386D3C" w:rsidRPr="00150FC2" w:rsidRDefault="00386D3C" w:rsidP="00386D3C">
      <w:pPr>
        <w:spacing w:after="0"/>
        <w:ind w:left="120"/>
        <w:rPr>
          <w:lang w:val="ru-RU"/>
        </w:rPr>
      </w:pPr>
    </w:p>
    <w:p w:rsidR="00386D3C" w:rsidRPr="00C3751B" w:rsidRDefault="00386D3C" w:rsidP="00386D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Pr="00C375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6D3C" w:rsidRPr="00C3751B" w:rsidRDefault="00386D3C" w:rsidP="00386D3C">
      <w:pPr>
        <w:spacing w:after="0"/>
        <w:ind w:left="120"/>
        <w:jc w:val="center"/>
        <w:rPr>
          <w:lang w:val="ru-RU"/>
        </w:rPr>
      </w:pPr>
    </w:p>
    <w:p w:rsidR="00386D3C" w:rsidRPr="00C3751B" w:rsidRDefault="00150FC2" w:rsidP="00386D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индивидуального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обучения по истории</w:t>
      </w:r>
      <w:proofErr w:type="gramEnd"/>
    </w:p>
    <w:p w:rsidR="00386D3C" w:rsidRDefault="00150FC2" w:rsidP="00386D3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</w:t>
      </w:r>
      <w:r w:rsidR="00386D3C">
        <w:rPr>
          <w:rFonts w:ascii="Times New Roman" w:hAnsi="Times New Roman"/>
          <w:color w:val="000000"/>
          <w:sz w:val="28"/>
          <w:lang w:val="ru-RU"/>
        </w:rPr>
        <w:t xml:space="preserve"> 6 класса</w:t>
      </w:r>
    </w:p>
    <w:p w:rsidR="00386D3C" w:rsidRDefault="00386D3C" w:rsidP="00386D3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Зыкова Светлана Николаевна</w:t>
      </w:r>
    </w:p>
    <w:p w:rsidR="00386D3C" w:rsidRDefault="00386D3C" w:rsidP="00386D3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86D3C" w:rsidRDefault="00386D3C" w:rsidP="00386D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6D3C" w:rsidRDefault="00386D3C" w:rsidP="00386D3C">
      <w:pPr>
        <w:spacing w:after="0"/>
        <w:ind w:left="120"/>
        <w:jc w:val="center"/>
        <w:rPr>
          <w:lang w:val="ru-RU"/>
        </w:rPr>
      </w:pPr>
    </w:p>
    <w:p w:rsidR="00386D3C" w:rsidRDefault="00386D3C" w:rsidP="00386D3C">
      <w:pPr>
        <w:spacing w:after="0"/>
        <w:ind w:left="120"/>
        <w:jc w:val="center"/>
        <w:rPr>
          <w:lang w:val="ru-RU"/>
        </w:rPr>
      </w:pPr>
    </w:p>
    <w:p w:rsidR="00386D3C" w:rsidRDefault="00386D3C" w:rsidP="00386D3C">
      <w:pPr>
        <w:spacing w:after="0"/>
        <w:ind w:left="120"/>
        <w:jc w:val="center"/>
        <w:rPr>
          <w:lang w:val="ru-RU"/>
        </w:rPr>
      </w:pPr>
    </w:p>
    <w:p w:rsidR="00386D3C" w:rsidRDefault="00386D3C" w:rsidP="00386D3C">
      <w:pPr>
        <w:spacing w:after="0"/>
        <w:rPr>
          <w:lang w:val="ru-RU"/>
        </w:rPr>
      </w:pPr>
    </w:p>
    <w:p w:rsidR="00386D3C" w:rsidRDefault="00386D3C" w:rsidP="00386D3C">
      <w:pPr>
        <w:spacing w:after="0"/>
        <w:jc w:val="center"/>
        <w:rPr>
          <w:lang w:val="ru-RU"/>
        </w:rPr>
      </w:pPr>
    </w:p>
    <w:p w:rsidR="00114ED3" w:rsidRDefault="00386D3C" w:rsidP="00386D3C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 Каменка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386D3C" w:rsidRDefault="00386D3C" w:rsidP="00386D3C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50FC2" w:rsidRPr="00150FC2" w:rsidRDefault="00150FC2" w:rsidP="00150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0FC2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63.5pt;margin-top:25.9pt;width:143.75pt;height:34.6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" stroked="f">
            <v:fill opacity="0"/>
            <v:textbox style="mso-next-textbox:#Поле 2" inset="0,0,0,0">
              <w:txbxContent>
                <w:p w:rsidR="00150FC2" w:rsidRDefault="00150FC2" w:rsidP="00150FC2">
                  <w:pPr>
                    <w:jc w:val="center"/>
                  </w:pPr>
                </w:p>
              </w:txbxContent>
            </v:textbox>
          </v:shape>
        </w:pict>
      </w:r>
      <w:r w:rsidRPr="00150FC2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150FC2" w:rsidRPr="00150FC2" w:rsidRDefault="00150FC2" w:rsidP="00150FC2">
      <w:pPr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8"/>
          <w:szCs w:val="28"/>
          <w:lang w:val="ru-RU"/>
        </w:rPr>
      </w:pPr>
      <w:r w:rsidRPr="00150FC2">
        <w:rPr>
          <w:rFonts w:ascii="Times New Roman" w:hAnsi="Times New Roman"/>
          <w:color w:val="212529"/>
          <w:sz w:val="28"/>
          <w:szCs w:val="28"/>
          <w:lang w:val="ru-RU"/>
        </w:rPr>
        <w:t xml:space="preserve">Адаптированная рабочая программа индивидуального обучения по математике для 6 класса составлена на основе Федерального государственного образовательного стандарта основного общего образования, примерной адаптированной основной общеобразовательной программы основного общего образования </w:t>
      </w:r>
      <w:proofErr w:type="gramStart"/>
      <w:r w:rsidRPr="00150FC2">
        <w:rPr>
          <w:rFonts w:ascii="Times New Roman" w:hAnsi="Times New Roman"/>
          <w:color w:val="212529"/>
          <w:sz w:val="28"/>
          <w:szCs w:val="28"/>
          <w:lang w:val="ru-RU"/>
        </w:rPr>
        <w:t>обучающихся</w:t>
      </w:r>
      <w:proofErr w:type="gramEnd"/>
      <w:r w:rsidRPr="00150FC2">
        <w:rPr>
          <w:rFonts w:ascii="Times New Roman" w:hAnsi="Times New Roman"/>
          <w:color w:val="212529"/>
          <w:sz w:val="28"/>
          <w:szCs w:val="28"/>
          <w:lang w:val="ru-RU"/>
        </w:rPr>
        <w:t xml:space="preserve"> с задержкой психического развития</w:t>
      </w:r>
      <w:r w:rsidRPr="00150FC2">
        <w:rPr>
          <w:rFonts w:ascii="Times New Roman" w:hAnsi="Times New Roman"/>
          <w:b/>
          <w:bCs/>
          <w:color w:val="212529"/>
          <w:sz w:val="28"/>
          <w:szCs w:val="28"/>
        </w:rPr>
        <w:t> </w:t>
      </w:r>
      <w:r w:rsidRPr="00150FC2">
        <w:rPr>
          <w:rFonts w:ascii="Times New Roman" w:hAnsi="Times New Roman"/>
          <w:color w:val="212529"/>
          <w:sz w:val="28"/>
          <w:szCs w:val="28"/>
          <w:lang w:val="ru-RU"/>
        </w:rPr>
        <w:t>в соответствии с основной образовательной программой основного общего образования МБОУ Каменской ООШ. При реализации программы используется УМК:</w:t>
      </w:r>
    </w:p>
    <w:p w:rsidR="00150FC2" w:rsidRDefault="00150FC2" w:rsidP="00150FC2">
      <w:pPr>
        <w:pStyle w:val="c15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150FC2" w:rsidRPr="00150FC2" w:rsidRDefault="00150FC2" w:rsidP="00150FC2">
      <w:pPr>
        <w:pStyle w:val="c1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50FC2">
        <w:rPr>
          <w:rStyle w:val="c11"/>
          <w:color w:val="000000"/>
          <w:sz w:val="28"/>
          <w:szCs w:val="28"/>
        </w:rPr>
        <w:t xml:space="preserve">«Всеобщая история. История Средних веков», учебник для 6 класса общеобразовательных учреждений - Е.В. </w:t>
      </w:r>
      <w:proofErr w:type="spellStart"/>
      <w:r w:rsidRPr="00150FC2">
        <w:rPr>
          <w:rStyle w:val="c11"/>
          <w:color w:val="000000"/>
          <w:sz w:val="28"/>
          <w:szCs w:val="28"/>
        </w:rPr>
        <w:t>Агибалова</w:t>
      </w:r>
      <w:proofErr w:type="spellEnd"/>
      <w:r w:rsidRPr="00150FC2">
        <w:rPr>
          <w:rStyle w:val="c11"/>
          <w:color w:val="000000"/>
          <w:sz w:val="28"/>
          <w:szCs w:val="28"/>
        </w:rPr>
        <w:t>, Г.М. Донской под ред. Сванидзе А.А. – М.: «Просвещение»</w:t>
      </w:r>
      <w:r w:rsidR="00FD0856">
        <w:rPr>
          <w:rStyle w:val="c11"/>
          <w:color w:val="000000"/>
          <w:sz w:val="28"/>
          <w:szCs w:val="28"/>
        </w:rPr>
        <w:t>, 2023</w:t>
      </w:r>
      <w:r w:rsidRPr="00150FC2">
        <w:rPr>
          <w:rStyle w:val="c11"/>
          <w:color w:val="000000"/>
          <w:sz w:val="28"/>
          <w:szCs w:val="28"/>
        </w:rPr>
        <w:t>;</w:t>
      </w:r>
    </w:p>
    <w:p w:rsidR="00150FC2" w:rsidRPr="00150FC2" w:rsidRDefault="00150FC2" w:rsidP="00150FC2">
      <w:pPr>
        <w:pStyle w:val="c1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50FC2">
        <w:rPr>
          <w:rStyle w:val="c11"/>
          <w:color w:val="000000"/>
          <w:sz w:val="28"/>
          <w:szCs w:val="28"/>
        </w:rPr>
        <w:t xml:space="preserve">«История России», учебник для 6 класса общеобразовательных учреждений в 2 ч. -  Н.М. Арсентьева, А.А. Данилова и др. под ред. А.В. </w:t>
      </w:r>
      <w:proofErr w:type="spellStart"/>
      <w:r w:rsidRPr="00150FC2">
        <w:rPr>
          <w:rStyle w:val="c11"/>
          <w:color w:val="000000"/>
          <w:sz w:val="28"/>
          <w:szCs w:val="28"/>
        </w:rPr>
        <w:t>Торкунова</w:t>
      </w:r>
      <w:proofErr w:type="spellEnd"/>
      <w:r w:rsidRPr="00150FC2">
        <w:rPr>
          <w:rStyle w:val="c11"/>
          <w:color w:val="000000"/>
          <w:sz w:val="28"/>
          <w:szCs w:val="28"/>
        </w:rPr>
        <w:t>. -  М.: «Просвещение», 2022.</w:t>
      </w:r>
    </w:p>
    <w:p w:rsidR="00150FC2" w:rsidRPr="00150FC2" w:rsidRDefault="00150FC2" w:rsidP="00150FC2">
      <w:pPr>
        <w:pStyle w:val="c1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50FC2">
        <w:rPr>
          <w:rStyle w:val="c11"/>
          <w:color w:val="000000"/>
          <w:sz w:val="28"/>
          <w:szCs w:val="28"/>
        </w:rPr>
        <w:t> </w:t>
      </w:r>
    </w:p>
    <w:p w:rsidR="00150FC2" w:rsidRPr="00150FC2" w:rsidRDefault="00150FC2" w:rsidP="00150F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50FC2">
        <w:rPr>
          <w:rFonts w:ascii="Times New Roman" w:hAnsi="Times New Roman"/>
          <w:sz w:val="28"/>
          <w:szCs w:val="28"/>
          <w:lang w:val="ru-RU"/>
        </w:rPr>
        <w:t xml:space="preserve">Предлагаемая рабочая программа по истории для 6 класса построена с учетом специфики усвоения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развития, возможность выстраивания дифференцированной работы, индивидуальных программ обучения. </w:t>
      </w:r>
    </w:p>
    <w:p w:rsidR="00150FC2" w:rsidRPr="00150FC2" w:rsidRDefault="00150FC2" w:rsidP="00150F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50FC2">
        <w:rPr>
          <w:rFonts w:ascii="Times New Roman" w:hAnsi="Times New Roman"/>
          <w:sz w:val="28"/>
          <w:szCs w:val="28"/>
          <w:lang w:val="ru-RU"/>
        </w:rPr>
        <w:t xml:space="preserve">В программе представлен интегративный курс: всеобщей истории эпохи Средневековья и Истории России с древнейших времён до конца </w:t>
      </w:r>
      <w:r w:rsidRPr="00150FC2">
        <w:rPr>
          <w:rFonts w:ascii="Times New Roman" w:hAnsi="Times New Roman"/>
          <w:sz w:val="28"/>
          <w:szCs w:val="28"/>
        </w:rPr>
        <w:t>XV</w:t>
      </w:r>
      <w:r w:rsidRPr="00150FC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50FC2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150FC2">
        <w:rPr>
          <w:rFonts w:ascii="Times New Roman" w:hAnsi="Times New Roman"/>
          <w:sz w:val="28"/>
          <w:szCs w:val="28"/>
          <w:lang w:val="ru-RU"/>
        </w:rPr>
        <w:t>.</w:t>
      </w:r>
    </w:p>
    <w:p w:rsidR="00150FC2" w:rsidRPr="00150FC2" w:rsidRDefault="00150FC2" w:rsidP="00150F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50FC2">
        <w:rPr>
          <w:rFonts w:ascii="Times New Roman" w:hAnsi="Times New Roman"/>
          <w:sz w:val="28"/>
          <w:szCs w:val="28"/>
          <w:lang w:val="ru-RU"/>
        </w:rPr>
        <w:t xml:space="preserve"> Программа по истории адаптирована для обучения лиц с задержкой психического развития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150FC2" w:rsidRPr="00150FC2" w:rsidRDefault="00150FC2" w:rsidP="00150F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50FC2">
        <w:rPr>
          <w:rFonts w:ascii="Times New Roman" w:hAnsi="Times New Roman"/>
          <w:sz w:val="28"/>
          <w:szCs w:val="28"/>
          <w:lang w:val="ru-RU"/>
        </w:rPr>
        <w:t>Программа построена с учетом специфики усвоения исторического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УМК по истории для 6-х классов позволяет строить обучение с учетом психологических и возрастных особенностей школьников ООО, на основе принципа вариативности, благодаря этому закладывается возможность обучения детей с разным уровнем развития, возможность выстраивания дифференцированной работы, индивидуальных программ обучения.</w:t>
      </w:r>
    </w:p>
    <w:p w:rsidR="00150FC2" w:rsidRPr="00150FC2" w:rsidRDefault="00150FC2" w:rsidP="00150F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50FC2">
        <w:rPr>
          <w:rFonts w:ascii="Times New Roman" w:hAnsi="Times New Roman"/>
          <w:sz w:val="28"/>
          <w:szCs w:val="28"/>
          <w:lang w:val="ru-RU"/>
        </w:rPr>
        <w:lastRenderedPageBreak/>
        <w:t xml:space="preserve">Практическая потребность и необходимость разработки адаптированной образовательной программы по истории для учащихся с ЗПР очевидна. Значимость её заключается в том, что она позволит в лучшей степени обеспечить социализацию детей этой категории, где каждый ребенок сможет развиваться в своем собственном режиме и получит доступное качественное образование с учетом индивидуальных потребностей и собственных возможностей в условиях инклюзивного образования. </w:t>
      </w:r>
    </w:p>
    <w:p w:rsidR="00150FC2" w:rsidRPr="00150FC2" w:rsidRDefault="00150FC2" w:rsidP="00150F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50FC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Основная цель</w:t>
      </w:r>
      <w:r w:rsidRPr="00150FC2">
        <w:rPr>
          <w:rFonts w:ascii="Times New Roman" w:hAnsi="Times New Roman"/>
          <w:sz w:val="28"/>
          <w:szCs w:val="28"/>
          <w:lang w:val="ru-RU"/>
        </w:rPr>
        <w:t xml:space="preserve"> -  построение образовательного процесса для ребенка с ЗПР  в соответствии с его реальными возможностями, исходя из особенностей его развития и образовательных потребностей. </w:t>
      </w:r>
      <w:r w:rsidRPr="00150FC2">
        <w:rPr>
          <w:rFonts w:ascii="Times New Roman" w:hAnsi="Times New Roman"/>
          <w:i/>
          <w:iCs/>
          <w:sz w:val="28"/>
          <w:szCs w:val="28"/>
          <w:lang w:val="ru-RU"/>
        </w:rPr>
        <w:t xml:space="preserve">Индивидуальная образовательная программа </w:t>
      </w:r>
      <w:r w:rsidRPr="00150FC2">
        <w:rPr>
          <w:rFonts w:ascii="Times New Roman" w:hAnsi="Times New Roman"/>
          <w:sz w:val="28"/>
          <w:szCs w:val="28"/>
          <w:lang w:val="ru-RU"/>
        </w:rPr>
        <w:t>— документ, описывающий специальные образовательные условия для максимальной реализации особых образовательных потребностей детей с ЗПР в процесс обучения и воспитания на определенной ступени образования.</w:t>
      </w:r>
    </w:p>
    <w:p w:rsidR="00150FC2" w:rsidRPr="00150FC2" w:rsidRDefault="00150FC2" w:rsidP="00150FC2">
      <w:pPr>
        <w:pStyle w:val="c19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proofErr w:type="spellStart"/>
      <w:r w:rsidRPr="00150FC2">
        <w:rPr>
          <w:rStyle w:val="c9"/>
          <w:b/>
          <w:i/>
          <w:sz w:val="28"/>
          <w:szCs w:val="28"/>
          <w:u w:val="single"/>
        </w:rPr>
        <w:t>Коррекционно</w:t>
      </w:r>
      <w:proofErr w:type="spellEnd"/>
      <w:r w:rsidRPr="00150FC2">
        <w:rPr>
          <w:rStyle w:val="c9"/>
          <w:b/>
          <w:i/>
          <w:sz w:val="28"/>
          <w:szCs w:val="28"/>
          <w:u w:val="single"/>
        </w:rPr>
        <w:t xml:space="preserve"> – развивающие  задачи</w:t>
      </w:r>
      <w:r w:rsidRPr="00150FC2">
        <w:rPr>
          <w:rStyle w:val="c9"/>
          <w:b/>
          <w:sz w:val="28"/>
          <w:szCs w:val="28"/>
          <w:u w:val="single"/>
        </w:rPr>
        <w:t xml:space="preserve"> </w:t>
      </w:r>
      <w:r w:rsidRPr="00150FC2">
        <w:rPr>
          <w:rStyle w:val="c9"/>
          <w:b/>
          <w:i/>
          <w:sz w:val="28"/>
          <w:szCs w:val="28"/>
          <w:u w:val="single"/>
        </w:rPr>
        <w:t>курса «История»</w:t>
      </w:r>
      <w:r w:rsidRPr="00150FC2">
        <w:rPr>
          <w:rStyle w:val="c9"/>
          <w:b/>
          <w:sz w:val="28"/>
          <w:szCs w:val="28"/>
          <w:u w:val="single"/>
        </w:rPr>
        <w:t>:</w:t>
      </w:r>
    </w:p>
    <w:p w:rsidR="00150FC2" w:rsidRPr="00150FC2" w:rsidRDefault="00150FC2" w:rsidP="00150FC2">
      <w:pPr>
        <w:pStyle w:val="a4"/>
        <w:numPr>
          <w:ilvl w:val="0"/>
          <w:numId w:val="2"/>
        </w:numPr>
        <w:suppressAutoHyphens w:val="0"/>
        <w:contextualSpacing/>
        <w:jc w:val="both"/>
        <w:rPr>
          <w:sz w:val="28"/>
          <w:szCs w:val="28"/>
        </w:rPr>
      </w:pPr>
      <w:r w:rsidRPr="00150FC2">
        <w:rPr>
          <w:sz w:val="28"/>
          <w:szCs w:val="28"/>
        </w:rPr>
        <w:t xml:space="preserve">коррекция недостатков развития детей с ограниченными возможностями здоровья с учетом их возможностей; </w:t>
      </w:r>
    </w:p>
    <w:p w:rsidR="00150FC2" w:rsidRPr="00150FC2" w:rsidRDefault="00150FC2" w:rsidP="00150FC2">
      <w:pPr>
        <w:pStyle w:val="a4"/>
        <w:numPr>
          <w:ilvl w:val="0"/>
          <w:numId w:val="2"/>
        </w:numPr>
        <w:suppressAutoHyphens w:val="0"/>
        <w:contextualSpacing/>
        <w:jc w:val="both"/>
        <w:rPr>
          <w:sz w:val="28"/>
          <w:szCs w:val="28"/>
        </w:rPr>
      </w:pPr>
      <w:r w:rsidRPr="00150FC2">
        <w:rPr>
          <w:sz w:val="28"/>
          <w:szCs w:val="28"/>
        </w:rPr>
        <w:t>формирование из ученика личность независимо от его возможностей здоровья и развития;</w:t>
      </w:r>
    </w:p>
    <w:p w:rsidR="00150FC2" w:rsidRPr="00150FC2" w:rsidRDefault="00150FC2" w:rsidP="00150FC2">
      <w:pPr>
        <w:pStyle w:val="a4"/>
        <w:numPr>
          <w:ilvl w:val="0"/>
          <w:numId w:val="2"/>
        </w:numPr>
        <w:suppressAutoHyphens w:val="0"/>
        <w:contextualSpacing/>
        <w:jc w:val="both"/>
        <w:rPr>
          <w:sz w:val="28"/>
          <w:szCs w:val="28"/>
        </w:rPr>
      </w:pPr>
      <w:r w:rsidRPr="00150FC2">
        <w:rPr>
          <w:sz w:val="28"/>
          <w:szCs w:val="28"/>
        </w:rPr>
        <w:t xml:space="preserve">выстроить образовательную среду, которая позволит каждому ученику, а не только с ЗПР, добиваться успехов, ощущать безопасность, ценность совместного пребывания в коллективе; </w:t>
      </w:r>
    </w:p>
    <w:p w:rsidR="00150FC2" w:rsidRPr="00150FC2" w:rsidRDefault="00150FC2" w:rsidP="00150FC2">
      <w:pPr>
        <w:pStyle w:val="a4"/>
        <w:numPr>
          <w:ilvl w:val="0"/>
          <w:numId w:val="2"/>
        </w:numPr>
        <w:suppressAutoHyphens w:val="0"/>
        <w:contextualSpacing/>
        <w:jc w:val="both"/>
        <w:rPr>
          <w:sz w:val="28"/>
          <w:szCs w:val="28"/>
        </w:rPr>
      </w:pPr>
      <w:r w:rsidRPr="00150FC2">
        <w:rPr>
          <w:sz w:val="28"/>
          <w:szCs w:val="28"/>
        </w:rPr>
        <w:t>предоставить каждому ребёнку с ЗПР возможность включения в образовательную и социальную жизнь школы по месту жительства;</w:t>
      </w:r>
    </w:p>
    <w:p w:rsidR="00150FC2" w:rsidRPr="00150FC2" w:rsidRDefault="00150FC2" w:rsidP="00150FC2">
      <w:pPr>
        <w:pStyle w:val="c19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50FC2">
        <w:rPr>
          <w:rStyle w:val="c7"/>
          <w:sz w:val="28"/>
          <w:szCs w:val="28"/>
        </w:rPr>
        <w:t>развитие у учащихся основных мыслительных операций (анализ, синтез, сравнение, обобщение);</w:t>
      </w:r>
    </w:p>
    <w:p w:rsidR="00150FC2" w:rsidRPr="00150FC2" w:rsidRDefault="00150FC2" w:rsidP="00150FC2">
      <w:pPr>
        <w:pStyle w:val="c19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50FC2">
        <w:rPr>
          <w:rStyle w:val="c7"/>
          <w:sz w:val="28"/>
          <w:szCs w:val="28"/>
        </w:rPr>
        <w:t>нормализация взаимосвязи деятельности с речью;</w:t>
      </w:r>
    </w:p>
    <w:p w:rsidR="00150FC2" w:rsidRPr="00150FC2" w:rsidRDefault="00150FC2" w:rsidP="00150FC2">
      <w:pPr>
        <w:pStyle w:val="c19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50FC2">
        <w:rPr>
          <w:rStyle w:val="c7"/>
          <w:sz w:val="28"/>
          <w:szCs w:val="28"/>
        </w:rPr>
        <w:t>формирование приемов умственной работы (анализ исходных данных, планирование деятельности, осуществление поэтапного и итогового самоконтроля);</w:t>
      </w:r>
    </w:p>
    <w:p w:rsidR="00150FC2" w:rsidRPr="00150FC2" w:rsidRDefault="00150FC2" w:rsidP="00150FC2">
      <w:pPr>
        <w:pStyle w:val="c19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50FC2">
        <w:rPr>
          <w:rStyle w:val="c7"/>
          <w:sz w:val="28"/>
          <w:szCs w:val="28"/>
        </w:rPr>
        <w:t>развитие речи, умения использовать при пересказе соответствующую терминологию;</w:t>
      </w:r>
    </w:p>
    <w:p w:rsidR="00150FC2" w:rsidRPr="00150FC2" w:rsidRDefault="00150FC2" w:rsidP="00150FC2">
      <w:pPr>
        <w:pStyle w:val="c19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50FC2">
        <w:rPr>
          <w:rStyle w:val="c7"/>
          <w:sz w:val="28"/>
          <w:szCs w:val="28"/>
        </w:rPr>
        <w:t xml:space="preserve">развитие </w:t>
      </w:r>
      <w:proofErr w:type="spellStart"/>
      <w:r w:rsidRPr="00150FC2">
        <w:rPr>
          <w:rStyle w:val="c7"/>
          <w:sz w:val="28"/>
          <w:szCs w:val="28"/>
        </w:rPr>
        <w:t>общеучебных</w:t>
      </w:r>
      <w:proofErr w:type="spellEnd"/>
      <w:r w:rsidRPr="00150FC2">
        <w:rPr>
          <w:rStyle w:val="c7"/>
          <w:sz w:val="28"/>
          <w:szCs w:val="28"/>
        </w:rPr>
        <w:t xml:space="preserve"> умений и навыков.</w:t>
      </w:r>
    </w:p>
    <w:p w:rsidR="00150FC2" w:rsidRPr="00150FC2" w:rsidRDefault="00150FC2" w:rsidP="00150F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FC2" w:rsidRPr="00150FC2" w:rsidRDefault="00150FC2" w:rsidP="00150FC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150FC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Общая характеристика учебного предмета «История»</w:t>
      </w:r>
    </w:p>
    <w:p w:rsidR="00150FC2" w:rsidRPr="00150FC2" w:rsidRDefault="00150FC2" w:rsidP="00150F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50FC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150FC2">
        <w:rPr>
          <w:rFonts w:ascii="Times New Roman" w:hAnsi="Times New Roman"/>
          <w:color w:val="000000"/>
          <w:sz w:val="28"/>
          <w:szCs w:val="28"/>
          <w:lang w:val="ru-RU" w:eastAsia="ru-RU"/>
        </w:rPr>
        <w:t>поликонфессиональное</w:t>
      </w:r>
      <w:proofErr w:type="spellEnd"/>
      <w:r w:rsidRPr="00150FC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</w:t>
      </w:r>
      <w:r w:rsidRPr="00150FC2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важны и для понимания современных общественных процессов, ориентации в динамично развивающемся информационном пространстве. Отбор содержания курса истории производится с учетом психологических и социально-возрастных потребностей детей с ОВЗ, обучающихся по адаптированным образовательным программам. Упрощены наиболее сложные для понимания темы, сокращен объем изучаемого материала и снижены требования к знаниям и умениям учащихся.</w:t>
      </w:r>
    </w:p>
    <w:p w:rsidR="00150FC2" w:rsidRPr="00150FC2" w:rsidRDefault="00150FC2" w:rsidP="00150F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50FC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Особенности психического развития детей, занимающихся по адаптированным образовательным программам, прежде всего, </w:t>
      </w:r>
      <w:proofErr w:type="gramStart"/>
      <w:r w:rsidRPr="00150FC2">
        <w:rPr>
          <w:rFonts w:ascii="Times New Roman" w:hAnsi="Times New Roman"/>
          <w:color w:val="000000"/>
          <w:sz w:val="28"/>
          <w:szCs w:val="28"/>
          <w:lang w:val="ru-RU" w:eastAsia="ru-RU"/>
        </w:rPr>
        <w:t>недостаточная</w:t>
      </w:r>
      <w:proofErr w:type="gramEnd"/>
      <w:r w:rsidRPr="00150FC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0FC2">
        <w:rPr>
          <w:rFonts w:ascii="Times New Roman" w:hAnsi="Times New Roman"/>
          <w:color w:val="000000"/>
          <w:sz w:val="28"/>
          <w:szCs w:val="28"/>
          <w:lang w:val="ru-RU" w:eastAsia="ru-RU"/>
        </w:rPr>
        <w:t>сформированность</w:t>
      </w:r>
      <w:proofErr w:type="spellEnd"/>
      <w:r w:rsidRPr="00150FC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мыслительных операций. Все это обуславливает дополнительные коррекционные задачи, направленные на развитие познавательной активности обучающихся, на создание условий для осмысления выполняемой работы. Логика и структура курса при этом остаются неизменными. Последовательность изучения разделов и тем остается прежней, переработано только их содержание.</w:t>
      </w:r>
    </w:p>
    <w:p w:rsidR="00150FC2" w:rsidRPr="00150FC2" w:rsidRDefault="00150FC2" w:rsidP="00150F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50FC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 изучении курса реализуется опора на уже имеющиеся знания учеников. Учитывается, что уровень возрастных и познавательных возможностей учащихся основного звена позволяет сформировать целостную картину развития нашей страны на современном этапе развития. </w:t>
      </w:r>
    </w:p>
    <w:p w:rsidR="00150FC2" w:rsidRPr="00150FC2" w:rsidRDefault="00150FC2" w:rsidP="00150F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50FC2">
        <w:rPr>
          <w:rFonts w:ascii="Times New Roman" w:hAnsi="Times New Roman"/>
          <w:color w:val="000000"/>
          <w:sz w:val="28"/>
          <w:szCs w:val="28"/>
          <w:lang w:val="ru-RU" w:eastAsia="ru-RU"/>
        </w:rPr>
        <w:t>Адаптированная программа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 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нарушений, используя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150FC2" w:rsidRPr="00150FC2" w:rsidRDefault="00150FC2" w:rsidP="00150F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50FC2">
        <w:rPr>
          <w:rFonts w:ascii="Times New Roman" w:hAnsi="Times New Roman"/>
          <w:color w:val="000000"/>
          <w:sz w:val="28"/>
          <w:szCs w:val="28"/>
          <w:lang w:val="ru-RU" w:eastAsia="ru-RU"/>
        </w:rPr>
        <w:t>При этом как на уровне основного общего образования, так и в старших классах изучение истории должно быть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150FC2" w:rsidRPr="00150FC2" w:rsidRDefault="00150FC2" w:rsidP="00150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50FC2" w:rsidRPr="00150FC2" w:rsidRDefault="00150FC2" w:rsidP="00150FC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Место предмета в учебном плане</w:t>
      </w:r>
    </w:p>
    <w:p w:rsidR="00150FC2" w:rsidRPr="00150FC2" w:rsidRDefault="00150FC2" w:rsidP="00150F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50FC2">
        <w:rPr>
          <w:rFonts w:ascii="Times New Roman" w:hAnsi="Times New Roman"/>
          <w:color w:val="000000"/>
          <w:sz w:val="28"/>
          <w:szCs w:val="28"/>
          <w:lang w:val="ru-RU" w:eastAsia="ru-RU"/>
        </w:rPr>
        <w:t>Содержание учебного предмета «История» для 6 класса изложено в ней в виде двух курсов - «История России» и «История Средних веков».</w:t>
      </w:r>
    </w:p>
    <w:p w:rsidR="00150FC2" w:rsidRPr="00150FC2" w:rsidRDefault="00150FC2" w:rsidP="00150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50FC2">
        <w:rPr>
          <w:rFonts w:ascii="Times New Roman" w:hAnsi="Times New Roman"/>
          <w:sz w:val="28"/>
          <w:szCs w:val="28"/>
          <w:lang w:val="ru-RU" w:eastAsia="ru-RU"/>
        </w:rPr>
        <w:t xml:space="preserve">На изучение предмета в 6 классе </w:t>
      </w:r>
      <w:r>
        <w:rPr>
          <w:rFonts w:ascii="Times New Roman" w:hAnsi="Times New Roman"/>
          <w:sz w:val="28"/>
          <w:szCs w:val="28"/>
          <w:lang w:val="ru-RU" w:eastAsia="ru-RU"/>
        </w:rPr>
        <w:t>отведен 1</w:t>
      </w:r>
      <w:r w:rsidRPr="00150FC2">
        <w:rPr>
          <w:rFonts w:ascii="Times New Roman" w:hAnsi="Times New Roman"/>
          <w:sz w:val="28"/>
          <w:szCs w:val="28"/>
          <w:lang w:val="ru-RU" w:eastAsia="ru-RU"/>
        </w:rPr>
        <w:t xml:space="preserve"> час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в неделю, </w:t>
      </w:r>
      <w:r w:rsidRPr="00150FC2">
        <w:rPr>
          <w:rFonts w:ascii="Times New Roman" w:hAnsi="Times New Roman"/>
          <w:sz w:val="28"/>
          <w:szCs w:val="28"/>
          <w:lang w:val="ru-RU" w:eastAsia="ru-RU"/>
        </w:rPr>
        <w:t>всего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- 33 часа</w:t>
      </w:r>
      <w:r w:rsidRPr="00150FC2">
        <w:rPr>
          <w:rFonts w:ascii="Times New Roman" w:hAnsi="Times New Roman"/>
          <w:sz w:val="28"/>
          <w:szCs w:val="28"/>
          <w:lang w:val="ru-RU" w:eastAsia="ru-RU"/>
        </w:rPr>
        <w:t xml:space="preserve">. Из них на историю Средних веков - </w:t>
      </w:r>
      <w:r w:rsidR="00FD0856">
        <w:rPr>
          <w:rFonts w:ascii="Times New Roman" w:hAnsi="Times New Roman"/>
          <w:sz w:val="28"/>
          <w:szCs w:val="28"/>
          <w:lang w:val="ru-RU" w:eastAsia="ru-RU"/>
        </w:rPr>
        <w:t>17</w:t>
      </w:r>
      <w:r w:rsidRPr="00150FC2">
        <w:rPr>
          <w:rFonts w:ascii="Times New Roman" w:hAnsi="Times New Roman"/>
          <w:sz w:val="28"/>
          <w:szCs w:val="28"/>
          <w:lang w:val="ru-RU" w:eastAsia="ru-RU"/>
        </w:rPr>
        <w:t xml:space="preserve"> учебных часов, на историю России - </w:t>
      </w:r>
      <w:r w:rsidR="00FD0856">
        <w:rPr>
          <w:rFonts w:ascii="Times New Roman" w:hAnsi="Times New Roman"/>
          <w:sz w:val="28"/>
          <w:szCs w:val="28"/>
          <w:lang w:val="ru-RU" w:eastAsia="ru-RU"/>
        </w:rPr>
        <w:t>16</w:t>
      </w:r>
      <w:r w:rsidRPr="00150FC2">
        <w:rPr>
          <w:rFonts w:ascii="Times New Roman" w:hAnsi="Times New Roman"/>
          <w:sz w:val="28"/>
          <w:szCs w:val="28"/>
          <w:lang w:val="ru-RU" w:eastAsia="ru-RU"/>
        </w:rPr>
        <w:t xml:space="preserve"> учебных часов.</w:t>
      </w:r>
    </w:p>
    <w:p w:rsidR="00150FC2" w:rsidRPr="00150FC2" w:rsidRDefault="00150FC2" w:rsidP="00150FC2">
      <w:pPr>
        <w:pStyle w:val="c1"/>
        <w:spacing w:before="0" w:beforeAutospacing="0" w:after="0" w:afterAutospacing="0"/>
        <w:ind w:firstLine="360"/>
        <w:jc w:val="both"/>
        <w:rPr>
          <w:rStyle w:val="c7"/>
          <w:sz w:val="28"/>
          <w:szCs w:val="28"/>
        </w:rPr>
      </w:pPr>
    </w:p>
    <w:p w:rsidR="00150FC2" w:rsidRPr="00FD0856" w:rsidRDefault="00150FC2" w:rsidP="00FD085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0856">
        <w:rPr>
          <w:rFonts w:ascii="Times New Roman" w:hAnsi="Times New Roman"/>
          <w:b/>
          <w:sz w:val="28"/>
          <w:szCs w:val="28"/>
          <w:lang w:val="ru-RU"/>
        </w:rPr>
        <w:t>Описание ценностных ориентир</w:t>
      </w:r>
      <w:r w:rsidR="00FD0856">
        <w:rPr>
          <w:rFonts w:ascii="Times New Roman" w:hAnsi="Times New Roman"/>
          <w:b/>
          <w:sz w:val="28"/>
          <w:szCs w:val="28"/>
          <w:lang w:val="ru-RU"/>
        </w:rPr>
        <w:t>ов содержания учебного предмета</w:t>
      </w:r>
    </w:p>
    <w:p w:rsidR="00150FC2" w:rsidRPr="00150FC2" w:rsidRDefault="00150FC2" w:rsidP="00150F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50FC2">
        <w:rPr>
          <w:rFonts w:ascii="Times New Roman" w:hAnsi="Times New Roman"/>
          <w:sz w:val="28"/>
          <w:szCs w:val="28"/>
          <w:lang w:val="ru-RU"/>
        </w:rPr>
        <w:lastRenderedPageBreak/>
        <w:t>В основу настоящей программы положены педагогические и дидактические принципы вариативного развивающего образования, изложенные в ФГОС:</w:t>
      </w:r>
    </w:p>
    <w:p w:rsidR="00150FC2" w:rsidRPr="00150FC2" w:rsidRDefault="00150FC2" w:rsidP="00150F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50FC2">
        <w:rPr>
          <w:rFonts w:ascii="Times New Roman" w:hAnsi="Times New Roman"/>
          <w:i/>
          <w:sz w:val="28"/>
          <w:szCs w:val="28"/>
          <w:lang w:val="ru-RU"/>
        </w:rPr>
        <w:t>А. Личностно ориентированные принципы</w:t>
      </w:r>
      <w:r w:rsidRPr="00150FC2">
        <w:rPr>
          <w:rFonts w:ascii="Times New Roman" w:hAnsi="Times New Roman"/>
          <w:sz w:val="28"/>
          <w:szCs w:val="28"/>
          <w:lang w:val="ru-RU"/>
        </w:rPr>
        <w:t>: принцип адаптивности; принцип развития; принцип комфортности</w:t>
      </w:r>
    </w:p>
    <w:p w:rsidR="00150FC2" w:rsidRPr="00150FC2" w:rsidRDefault="00150FC2" w:rsidP="00150F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50FC2">
        <w:rPr>
          <w:rFonts w:ascii="Times New Roman" w:hAnsi="Times New Roman"/>
          <w:i/>
          <w:sz w:val="28"/>
          <w:szCs w:val="28"/>
          <w:lang w:val="ru-RU"/>
        </w:rPr>
        <w:t xml:space="preserve">Б. Культурно ориентированные принципы: </w:t>
      </w:r>
      <w:r w:rsidRPr="00150FC2">
        <w:rPr>
          <w:rFonts w:ascii="Times New Roman" w:hAnsi="Times New Roman"/>
          <w:sz w:val="28"/>
          <w:szCs w:val="28"/>
          <w:lang w:val="ru-RU"/>
        </w:rPr>
        <w:t>принцип картины мира; принцип целостности содержания образования; принцип систематичности; принцип смыслового отношения к миру; принцип  ориентировочной функции знаний; принцип опоры на культуру как мировоззрение и как культурный стереотип</w:t>
      </w:r>
    </w:p>
    <w:p w:rsidR="00150FC2" w:rsidRPr="00150FC2" w:rsidRDefault="00150FC2" w:rsidP="00150F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50FC2">
        <w:rPr>
          <w:rFonts w:ascii="Times New Roman" w:hAnsi="Times New Roman"/>
          <w:i/>
          <w:sz w:val="28"/>
          <w:szCs w:val="28"/>
          <w:lang w:val="ru-RU"/>
        </w:rPr>
        <w:t xml:space="preserve">В. </w:t>
      </w:r>
      <w:proofErr w:type="spellStart"/>
      <w:r w:rsidRPr="00150FC2">
        <w:rPr>
          <w:rFonts w:ascii="Times New Roman" w:hAnsi="Times New Roman"/>
          <w:i/>
          <w:sz w:val="28"/>
          <w:szCs w:val="28"/>
          <w:lang w:val="ru-RU"/>
        </w:rPr>
        <w:t>Деятельностно</w:t>
      </w:r>
      <w:proofErr w:type="spellEnd"/>
      <w:r w:rsidRPr="00150FC2">
        <w:rPr>
          <w:rFonts w:ascii="Times New Roman" w:hAnsi="Times New Roman"/>
          <w:i/>
          <w:sz w:val="28"/>
          <w:szCs w:val="28"/>
          <w:lang w:val="ru-RU"/>
        </w:rPr>
        <w:t xml:space="preserve"> ориентированные принципы: </w:t>
      </w:r>
      <w:r w:rsidRPr="00150FC2">
        <w:rPr>
          <w:rFonts w:ascii="Times New Roman" w:hAnsi="Times New Roman"/>
          <w:sz w:val="28"/>
          <w:szCs w:val="28"/>
          <w:lang w:val="ru-RU"/>
        </w:rPr>
        <w:t>принцип обучения деятельности; принцип управляемого подхода от деятельности учебной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 принцип опоры на процессы спонтанного развития; принцип формирования потребности в творчестве и умений творчества.</w:t>
      </w:r>
    </w:p>
    <w:p w:rsidR="00150FC2" w:rsidRPr="00150FC2" w:rsidRDefault="00150FC2" w:rsidP="00150FC2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50FC2">
        <w:rPr>
          <w:rFonts w:ascii="Times New Roman" w:hAnsi="Times New Roman"/>
          <w:sz w:val="28"/>
          <w:szCs w:val="28"/>
          <w:lang w:val="ru-RU"/>
        </w:rPr>
        <w:t>В соответствии с ФГОС предмет «История» должен способствовать формированию функционально грамотной личности, т.е. человека, который сможет активно пользоваться своими знаниями, постоянно учиться и осваивать новые знания всю жизнь.</w:t>
      </w:r>
    </w:p>
    <w:p w:rsidR="00150FC2" w:rsidRPr="00150FC2" w:rsidRDefault="00150FC2" w:rsidP="00150F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50FC2">
        <w:rPr>
          <w:rFonts w:ascii="Times New Roman" w:hAnsi="Times New Roman"/>
          <w:sz w:val="28"/>
          <w:szCs w:val="28"/>
          <w:lang w:val="ru-RU"/>
        </w:rPr>
        <w:tab/>
        <w:t>Ключевой особенностью программы является формулирование целей изучения истории в виде линий развития личности школьника.</w:t>
      </w:r>
    </w:p>
    <w:p w:rsidR="00150FC2" w:rsidRPr="00150FC2" w:rsidRDefault="00150FC2" w:rsidP="00150F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50FC2" w:rsidRPr="00FD0856" w:rsidRDefault="00150FC2" w:rsidP="00FD08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D0856">
        <w:rPr>
          <w:rFonts w:ascii="Times New Roman" w:hAnsi="Times New Roman"/>
          <w:b/>
          <w:sz w:val="28"/>
          <w:szCs w:val="28"/>
          <w:lang w:val="ru-RU"/>
        </w:rPr>
        <w:t>Требования к результатам обучения и освоения содержания курса «История»</w:t>
      </w:r>
    </w:p>
    <w:p w:rsidR="00150FC2" w:rsidRPr="00150FC2" w:rsidRDefault="00150FC2" w:rsidP="00150FC2">
      <w:pPr>
        <w:pStyle w:val="Default"/>
        <w:jc w:val="both"/>
        <w:rPr>
          <w:sz w:val="28"/>
          <w:szCs w:val="28"/>
        </w:rPr>
      </w:pPr>
    </w:p>
    <w:p w:rsidR="00150FC2" w:rsidRPr="00150FC2" w:rsidRDefault="00150FC2" w:rsidP="00150FC2">
      <w:pPr>
        <w:pStyle w:val="dash041e005f0431005f044b005f0447005f043d005f044b005f0439"/>
        <w:ind w:firstLine="284"/>
        <w:jc w:val="both"/>
        <w:rPr>
          <w:bCs/>
          <w:sz w:val="28"/>
          <w:szCs w:val="28"/>
        </w:rPr>
      </w:pPr>
      <w:r w:rsidRPr="00150FC2">
        <w:rPr>
          <w:bCs/>
          <w:sz w:val="28"/>
          <w:szCs w:val="28"/>
        </w:rPr>
        <w:t xml:space="preserve">В соответствии с ФГОС ООО результаты обучения истории, как и других школьных предметов, условно подразделяются </w:t>
      </w:r>
      <w:proofErr w:type="gramStart"/>
      <w:r w:rsidRPr="00150FC2">
        <w:rPr>
          <w:bCs/>
          <w:sz w:val="28"/>
          <w:szCs w:val="28"/>
        </w:rPr>
        <w:t>на</w:t>
      </w:r>
      <w:proofErr w:type="gramEnd"/>
      <w:r w:rsidRPr="00150FC2">
        <w:rPr>
          <w:bCs/>
          <w:sz w:val="28"/>
          <w:szCs w:val="28"/>
        </w:rPr>
        <w:t xml:space="preserve"> личные, </w:t>
      </w:r>
      <w:proofErr w:type="spellStart"/>
      <w:r w:rsidRPr="00150FC2">
        <w:rPr>
          <w:bCs/>
          <w:sz w:val="28"/>
          <w:szCs w:val="28"/>
        </w:rPr>
        <w:t>метапредметные</w:t>
      </w:r>
      <w:proofErr w:type="spellEnd"/>
      <w:r w:rsidRPr="00150FC2">
        <w:rPr>
          <w:bCs/>
          <w:sz w:val="28"/>
          <w:szCs w:val="28"/>
        </w:rPr>
        <w:t xml:space="preserve"> и предметные.</w:t>
      </w:r>
    </w:p>
    <w:p w:rsidR="00150FC2" w:rsidRPr="00150FC2" w:rsidRDefault="00150FC2" w:rsidP="00150FC2">
      <w:pPr>
        <w:pStyle w:val="dash041e005f0431005f044b005f0447005f043d005f044b005f0439"/>
        <w:ind w:firstLine="284"/>
        <w:jc w:val="both"/>
        <w:rPr>
          <w:rStyle w:val="dash041e005f0431005f044b005f0447005f043d005f044b005f0439005f005fchar1char1"/>
          <w:b/>
          <w:bCs/>
          <w:i/>
          <w:sz w:val="28"/>
          <w:szCs w:val="28"/>
        </w:rPr>
      </w:pPr>
      <w:r w:rsidRPr="00150FC2">
        <w:rPr>
          <w:b/>
          <w:bCs/>
          <w:sz w:val="28"/>
          <w:szCs w:val="28"/>
        </w:rPr>
        <w:t xml:space="preserve"> </w:t>
      </w:r>
      <w:r w:rsidRPr="00150FC2">
        <w:rPr>
          <w:rStyle w:val="dash041e005f0431005f044b005f0447005f043d005f044b005f0439005f005fchar1char1"/>
          <w:b/>
          <w:bCs/>
          <w:i/>
          <w:sz w:val="28"/>
          <w:szCs w:val="28"/>
        </w:rPr>
        <w:t>Личностными результатами изучения курса истории в 6 классе являются: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t>познавательный интерес к прошлому своей Родины;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t>изложение своей точки зрения, её аргументация в соответствии с возрастными возможностями;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t xml:space="preserve">проявление </w:t>
      </w:r>
      <w:proofErr w:type="spellStart"/>
      <w:r w:rsidRPr="00150FC2">
        <w:rPr>
          <w:rStyle w:val="dash041e005f0431005f044b005f0447005f043d005f044b005f0439005f005fchar1char1"/>
          <w:bCs/>
          <w:sz w:val="28"/>
          <w:szCs w:val="28"/>
        </w:rPr>
        <w:t>эмпатии</w:t>
      </w:r>
      <w:proofErr w:type="spellEnd"/>
      <w:r w:rsidRPr="00150FC2">
        <w:rPr>
          <w:rStyle w:val="dash041e005f0431005f044b005f0447005f043d005f044b005f0439005f005fchar1char1"/>
          <w:bCs/>
          <w:sz w:val="28"/>
          <w:szCs w:val="28"/>
        </w:rPr>
        <w:t xml:space="preserve"> как понимания чу</w:t>
      </w:r>
      <w:proofErr w:type="gramStart"/>
      <w:r w:rsidRPr="00150FC2">
        <w:rPr>
          <w:rStyle w:val="dash041e005f0431005f044b005f0447005f043d005f044b005f0439005f005fchar1char1"/>
          <w:bCs/>
          <w:sz w:val="28"/>
          <w:szCs w:val="28"/>
        </w:rPr>
        <w:t>вств др</w:t>
      </w:r>
      <w:proofErr w:type="gramEnd"/>
      <w:r w:rsidRPr="00150FC2">
        <w:rPr>
          <w:rStyle w:val="dash041e005f0431005f044b005f0447005f043d005f044b005f0439005f005fchar1char1"/>
          <w:bCs/>
          <w:sz w:val="28"/>
          <w:szCs w:val="28"/>
        </w:rPr>
        <w:t>угих людей и сопереживания им;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lastRenderedPageBreak/>
        <w:t>навыки осмысления социально-нравственного опыта предшествующих поколений;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t>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t>обсуждение и оценивание своих достижений, а также достижений других обучающихся под руководством педагога;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t>расширение опыта конструктивного взаимодействия в социальном общении.</w:t>
      </w:r>
    </w:p>
    <w:p w:rsidR="00150FC2" w:rsidRPr="00150FC2" w:rsidRDefault="00150FC2" w:rsidP="00150FC2">
      <w:pPr>
        <w:pStyle w:val="dash041e005f0431005f044b005f0447005f043d005f044b005f0439"/>
        <w:ind w:firstLine="708"/>
        <w:jc w:val="both"/>
        <w:rPr>
          <w:rStyle w:val="dash041e005f0431005f044b005f0447005f043d005f044b005f0439005f005fchar1char1"/>
          <w:b/>
          <w:bCs/>
          <w:i/>
          <w:sz w:val="28"/>
          <w:szCs w:val="28"/>
        </w:rPr>
      </w:pPr>
      <w:proofErr w:type="spellStart"/>
      <w:r w:rsidRPr="00150FC2">
        <w:rPr>
          <w:rStyle w:val="dash041e005f0431005f044b005f0447005f043d005f044b005f0439005f005fchar1char1"/>
          <w:b/>
          <w:bCs/>
          <w:i/>
          <w:sz w:val="28"/>
          <w:szCs w:val="28"/>
        </w:rPr>
        <w:t>Метапредметные</w:t>
      </w:r>
      <w:proofErr w:type="spellEnd"/>
      <w:r w:rsidRPr="00150FC2">
        <w:rPr>
          <w:rStyle w:val="dash041e005f0431005f044b005f0447005f043d005f044b005f0439005f005fchar1char1"/>
          <w:b/>
          <w:bCs/>
          <w:i/>
          <w:sz w:val="28"/>
          <w:szCs w:val="28"/>
        </w:rPr>
        <w:t xml:space="preserve"> результаты изучения истории включают следующие умения и навыки: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t>формулировать при поддержке учителя новые для себя задачи в учёбе и познавательной деятельности;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bCs/>
          <w:sz w:val="28"/>
          <w:szCs w:val="28"/>
        </w:rPr>
      </w:pPr>
      <w:r w:rsidRPr="00150FC2">
        <w:rPr>
          <w:rFonts w:eastAsiaTheme="minorHAnsi"/>
          <w:sz w:val="28"/>
          <w:szCs w:val="28"/>
          <w:lang w:eastAsia="en-US"/>
        </w:rPr>
        <w:t>планировать при поддержке учителя пути достижения образовательных целей;</w:t>
      </w:r>
    </w:p>
    <w:p w:rsidR="00150FC2" w:rsidRPr="00150FC2" w:rsidRDefault="00150FC2" w:rsidP="00150FC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FC2">
        <w:rPr>
          <w:rFonts w:eastAsiaTheme="minorHAnsi"/>
          <w:sz w:val="28"/>
          <w:szCs w:val="28"/>
          <w:lang w:eastAsia="en-US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150FC2" w:rsidRPr="00150FC2" w:rsidRDefault="00150FC2" w:rsidP="00150FC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FC2">
        <w:rPr>
          <w:rFonts w:eastAsiaTheme="minorHAnsi"/>
          <w:sz w:val="28"/>
          <w:szCs w:val="28"/>
          <w:lang w:eastAsia="en-US"/>
        </w:rPr>
        <w:t>работать с учебной и внешкольной;</w:t>
      </w:r>
    </w:p>
    <w:p w:rsidR="00150FC2" w:rsidRPr="00150FC2" w:rsidRDefault="00150FC2" w:rsidP="00150FC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FC2">
        <w:rPr>
          <w:rFonts w:eastAsiaTheme="minorHAnsi"/>
          <w:sz w:val="28"/>
          <w:szCs w:val="28"/>
          <w:lang w:eastAsia="en-US"/>
        </w:rPr>
        <w:t>собирать и фиксировать информацию, выделяя главную и второстепенную (при помощи педагога);</w:t>
      </w:r>
    </w:p>
    <w:p w:rsidR="00150FC2" w:rsidRPr="00150FC2" w:rsidRDefault="00150FC2" w:rsidP="00150FC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FC2">
        <w:rPr>
          <w:rFonts w:eastAsiaTheme="minorHAnsi"/>
          <w:sz w:val="28"/>
          <w:szCs w:val="28"/>
          <w:lang w:eastAsia="en-US"/>
        </w:rPr>
        <w:t>использовать современные источники информации-материалы на электронных носителях под руководством педагога;</w:t>
      </w:r>
    </w:p>
    <w:p w:rsidR="00150FC2" w:rsidRPr="00150FC2" w:rsidRDefault="00150FC2" w:rsidP="00150FC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FC2">
        <w:rPr>
          <w:rFonts w:eastAsiaTheme="minorHAnsi"/>
          <w:sz w:val="28"/>
          <w:szCs w:val="28"/>
          <w:lang w:eastAsia="en-US"/>
        </w:rPr>
        <w:t>привлекать ранее изученный материал при решении познавательных задач;</w:t>
      </w:r>
    </w:p>
    <w:p w:rsidR="00150FC2" w:rsidRPr="00150FC2" w:rsidRDefault="00150FC2" w:rsidP="00150FC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FC2">
        <w:rPr>
          <w:rFonts w:eastAsiaTheme="minorHAnsi"/>
          <w:sz w:val="28"/>
          <w:szCs w:val="28"/>
          <w:lang w:eastAsia="en-US"/>
        </w:rPr>
        <w:t>ставить репродуктивные вопросы (на воспроизведение материала) по изученному материалу;</w:t>
      </w:r>
    </w:p>
    <w:p w:rsidR="00150FC2" w:rsidRPr="00150FC2" w:rsidRDefault="00150FC2" w:rsidP="00150FC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FC2">
        <w:rPr>
          <w:rFonts w:eastAsiaTheme="minorHAnsi"/>
          <w:sz w:val="28"/>
          <w:szCs w:val="28"/>
          <w:lang w:eastAsia="en-US"/>
        </w:rPr>
        <w:t>определять понятия, устанавливать аналогии, с помощью учителя выбирать основания и критерии для классификации и обобщения;</w:t>
      </w:r>
    </w:p>
    <w:p w:rsidR="00150FC2" w:rsidRPr="00150FC2" w:rsidRDefault="00150FC2" w:rsidP="00150FC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FC2">
        <w:rPr>
          <w:rFonts w:eastAsiaTheme="minorHAnsi"/>
          <w:sz w:val="28"/>
          <w:szCs w:val="28"/>
          <w:lang w:eastAsia="en-US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150FC2" w:rsidRPr="00150FC2" w:rsidRDefault="00150FC2" w:rsidP="00150FC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FC2">
        <w:rPr>
          <w:rFonts w:eastAsiaTheme="minorHAnsi"/>
          <w:sz w:val="28"/>
          <w:szCs w:val="28"/>
          <w:lang w:eastAsia="en-US"/>
        </w:rPr>
        <w:t>применять начальные исследовательские умения при  решении поисковых задач;</w:t>
      </w:r>
    </w:p>
    <w:p w:rsidR="00150FC2" w:rsidRPr="00150FC2" w:rsidRDefault="00150FC2" w:rsidP="00150FC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FC2">
        <w:rPr>
          <w:rFonts w:eastAsiaTheme="minorHAnsi"/>
          <w:sz w:val="28"/>
          <w:szCs w:val="28"/>
          <w:lang w:eastAsia="en-US"/>
        </w:rPr>
        <w:t>решать творческие задачи, представлять результаты своей деятельности в форме устного сообщения, в виде письменных работ;</w:t>
      </w:r>
    </w:p>
    <w:p w:rsidR="00150FC2" w:rsidRPr="00150FC2" w:rsidRDefault="00150FC2" w:rsidP="00150FC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FC2">
        <w:rPr>
          <w:rFonts w:eastAsiaTheme="minorHAnsi"/>
          <w:sz w:val="28"/>
          <w:szCs w:val="28"/>
          <w:lang w:eastAsia="en-US"/>
        </w:rPr>
        <w:t xml:space="preserve">использовать </w:t>
      </w:r>
      <w:proofErr w:type="spellStart"/>
      <w:proofErr w:type="gramStart"/>
      <w:r w:rsidRPr="00150FC2">
        <w:rPr>
          <w:rFonts w:eastAsiaTheme="minorHAnsi"/>
          <w:sz w:val="28"/>
          <w:szCs w:val="28"/>
          <w:lang w:eastAsia="en-US"/>
        </w:rPr>
        <w:t>ИКТ-технологии</w:t>
      </w:r>
      <w:proofErr w:type="spellEnd"/>
      <w:proofErr w:type="gramEnd"/>
      <w:r w:rsidRPr="00150FC2">
        <w:rPr>
          <w:rFonts w:eastAsiaTheme="minorHAnsi"/>
          <w:sz w:val="28"/>
          <w:szCs w:val="28"/>
          <w:lang w:eastAsia="en-US"/>
        </w:rPr>
        <w:t xml:space="preserve"> для обработки, передачи, систематизации и презентации информации;</w:t>
      </w:r>
    </w:p>
    <w:p w:rsidR="00150FC2" w:rsidRPr="00150FC2" w:rsidRDefault="00150FC2" w:rsidP="00150FC2">
      <w:pPr>
        <w:pStyle w:val="dash041e005f0431005f044b005f0447005f043d005f044b005f0439"/>
        <w:ind w:left="720" w:firstLine="696"/>
        <w:jc w:val="both"/>
        <w:rPr>
          <w:rStyle w:val="dash041e005f0431005f044b005f0447005f043d005f044b005f0439005f005fchar1char1"/>
          <w:b/>
          <w:bCs/>
          <w:i/>
          <w:sz w:val="28"/>
          <w:szCs w:val="28"/>
        </w:rPr>
      </w:pPr>
      <w:r w:rsidRPr="00150FC2">
        <w:rPr>
          <w:rStyle w:val="dash041e005f0431005f044b005f0447005f043d005f044b005f0439005f005fchar1char1"/>
          <w:b/>
          <w:bCs/>
          <w:i/>
          <w:sz w:val="28"/>
          <w:szCs w:val="28"/>
        </w:rPr>
        <w:t>Предметные результаты изучения истории включают: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t>определение исторических событий во времени, применение основных хронологических понятий и терминов (эра, тысячелетие, век);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t>определение и использование исторических понятий и терминов;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lastRenderedPageBreak/>
        <w:t>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t>использование знаний о территории и границах, географических особенностях, месте и роли России в изучаемый период;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t>использование сведений из исторической карты как источника информации о расселении человеческих общностей в эпоху первобытности,</w:t>
      </w:r>
    </w:p>
    <w:p w:rsidR="00150FC2" w:rsidRPr="00150FC2" w:rsidRDefault="00150FC2" w:rsidP="00150FC2">
      <w:pPr>
        <w:pStyle w:val="dash041e005f0431005f044b005f0447005f043d005f044b005f0439"/>
        <w:ind w:left="284"/>
        <w:jc w:val="both"/>
        <w:rPr>
          <w:rStyle w:val="dash041e005f0431005f044b005f0447005f043d005f044b005f0439005f005fchar1char1"/>
          <w:bCs/>
          <w:sz w:val="28"/>
          <w:szCs w:val="28"/>
        </w:rPr>
      </w:pPr>
      <w:proofErr w:type="gramStart"/>
      <w:r w:rsidRPr="00150FC2">
        <w:rPr>
          <w:rStyle w:val="dash041e005f0431005f044b005f0447005f043d005f044b005f0439005f005fchar1char1"/>
          <w:bCs/>
          <w:sz w:val="28"/>
          <w:szCs w:val="28"/>
        </w:rPr>
        <w:t>расположении</w:t>
      </w:r>
      <w:proofErr w:type="gramEnd"/>
      <w:r w:rsidRPr="00150FC2">
        <w:rPr>
          <w:rStyle w:val="dash041e005f0431005f044b005f0447005f043d005f044b005f0439005f005fchar1char1"/>
          <w:bCs/>
          <w:sz w:val="28"/>
          <w:szCs w:val="28"/>
        </w:rPr>
        <w:t xml:space="preserve"> древних народов и государств, местах важнейших событий;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t>понимание взаимосвязи между природными и социальными явлениями, их влияния на жизнь человека;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t>описание характерных, существенных черт форм до государственного и государственного устройства древних общностей, положения основных групп общества, религиозных верований людей;</w:t>
      </w:r>
    </w:p>
    <w:p w:rsidR="00150FC2" w:rsidRPr="00150FC2" w:rsidRDefault="00150FC2" w:rsidP="00150FC2">
      <w:pPr>
        <w:pStyle w:val="dash041e005f0431005f044b005f0447005f043d005f044b005f0439"/>
        <w:numPr>
          <w:ilvl w:val="0"/>
          <w:numId w:val="3"/>
        </w:numPr>
        <w:ind w:left="284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t>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150FC2" w:rsidRPr="00150FC2" w:rsidRDefault="00150FC2" w:rsidP="00150FC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FC2">
        <w:rPr>
          <w:rStyle w:val="dash041e005f0431005f044b005f0447005f043d005f044b005f0439005f005fchar1char1"/>
          <w:bCs/>
          <w:sz w:val="28"/>
          <w:szCs w:val="28"/>
        </w:rPr>
        <w:t>анализ информации, содержащейся в летописях (фрагменты «Повести временных лет» и др.), правовых документах (</w:t>
      </w:r>
      <w:proofErr w:type="gramStart"/>
      <w:r w:rsidRPr="00150FC2">
        <w:rPr>
          <w:rStyle w:val="dash041e005f0431005f044b005f0447005f043d005f044b005f0439005f005fchar1char1"/>
          <w:bCs/>
          <w:sz w:val="28"/>
          <w:szCs w:val="28"/>
        </w:rPr>
        <w:t>Русская</w:t>
      </w:r>
      <w:proofErr w:type="gramEnd"/>
      <w:r w:rsidRPr="00150FC2">
        <w:rPr>
          <w:rStyle w:val="dash041e005f0431005f044b005f0447005f043d005f044b005f0439005f005fchar1char1"/>
          <w:bCs/>
          <w:sz w:val="28"/>
          <w:szCs w:val="28"/>
        </w:rPr>
        <w:t xml:space="preserve"> Правда, Судебник 1497</w:t>
      </w:r>
      <w:r w:rsidRPr="00150FC2">
        <w:rPr>
          <w:rFonts w:eastAsiaTheme="minorHAnsi"/>
          <w:sz w:val="28"/>
          <w:szCs w:val="28"/>
          <w:lang w:eastAsia="en-US"/>
        </w:rPr>
        <w:t>и др.), записках иностранцев и других источниках по истории Древней и Московской Руси;</w:t>
      </w:r>
    </w:p>
    <w:p w:rsidR="00150FC2" w:rsidRPr="00150FC2" w:rsidRDefault="00150FC2" w:rsidP="00150FC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FC2">
        <w:rPr>
          <w:rFonts w:eastAsiaTheme="minorHAnsi"/>
          <w:sz w:val="28"/>
          <w:szCs w:val="28"/>
          <w:lang w:eastAsia="en-US"/>
        </w:rPr>
        <w:t xml:space="preserve">оценивание поступков, человеческих качеств на основе осмысления деятельности Владимира I </w:t>
      </w:r>
      <w:proofErr w:type="spellStart"/>
      <w:r w:rsidRPr="00150FC2">
        <w:rPr>
          <w:rFonts w:eastAsiaTheme="minorHAnsi"/>
          <w:sz w:val="28"/>
          <w:szCs w:val="28"/>
          <w:lang w:eastAsia="en-US"/>
        </w:rPr>
        <w:t>Святославича</w:t>
      </w:r>
      <w:proofErr w:type="spellEnd"/>
      <w:r w:rsidRPr="00150FC2">
        <w:rPr>
          <w:rFonts w:eastAsiaTheme="minorHAnsi"/>
          <w:sz w:val="28"/>
          <w:szCs w:val="28"/>
          <w:lang w:eastAsia="en-US"/>
        </w:rPr>
        <w:t xml:space="preserve">, Ярослава Мудрого, Владимира II Мономаха, Андрея </w:t>
      </w:r>
      <w:proofErr w:type="spellStart"/>
      <w:r w:rsidRPr="00150FC2">
        <w:rPr>
          <w:rFonts w:eastAsiaTheme="minorHAnsi"/>
          <w:sz w:val="28"/>
          <w:szCs w:val="28"/>
          <w:lang w:eastAsia="en-US"/>
        </w:rPr>
        <w:t>Боголюбского</w:t>
      </w:r>
      <w:proofErr w:type="spellEnd"/>
      <w:r w:rsidRPr="00150FC2">
        <w:rPr>
          <w:rFonts w:eastAsiaTheme="minorHAnsi"/>
          <w:sz w:val="28"/>
          <w:szCs w:val="28"/>
          <w:lang w:eastAsia="en-US"/>
        </w:rPr>
        <w:t xml:space="preserve">, Александра Невского, Ивана </w:t>
      </w:r>
      <w:proofErr w:type="spellStart"/>
      <w:r w:rsidRPr="00150FC2">
        <w:rPr>
          <w:rFonts w:eastAsiaTheme="minorHAnsi"/>
          <w:sz w:val="28"/>
          <w:szCs w:val="28"/>
          <w:lang w:eastAsia="en-US"/>
        </w:rPr>
        <w:t>Калиты</w:t>
      </w:r>
      <w:proofErr w:type="spellEnd"/>
      <w:r w:rsidRPr="00150FC2">
        <w:rPr>
          <w:rFonts w:eastAsiaTheme="minorHAnsi"/>
          <w:sz w:val="28"/>
          <w:szCs w:val="28"/>
          <w:lang w:eastAsia="en-US"/>
        </w:rPr>
        <w:t>, Сергия Радонежского, Дмитрия Донского, Ивана III и др. исходя из гуманистических ценностных ориентаций, установок;</w:t>
      </w:r>
    </w:p>
    <w:p w:rsidR="00150FC2" w:rsidRPr="00150FC2" w:rsidRDefault="00150FC2" w:rsidP="00150FC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FC2">
        <w:rPr>
          <w:rFonts w:eastAsiaTheme="minorHAnsi"/>
          <w:sz w:val="28"/>
          <w:szCs w:val="28"/>
          <w:lang w:eastAsia="en-US"/>
        </w:rPr>
        <w:t>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150FC2" w:rsidRPr="00150FC2" w:rsidRDefault="00150FC2" w:rsidP="00150FC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FC2">
        <w:rPr>
          <w:rFonts w:eastAsiaTheme="minorHAnsi"/>
          <w:sz w:val="28"/>
          <w:szCs w:val="28"/>
          <w:lang w:eastAsia="en-US"/>
        </w:rPr>
        <w:t>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150FC2" w:rsidRPr="00150FC2" w:rsidRDefault="00150FC2" w:rsidP="00150FC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FC2">
        <w:rPr>
          <w:rFonts w:eastAsiaTheme="minorHAnsi"/>
          <w:sz w:val="28"/>
          <w:szCs w:val="28"/>
          <w:lang w:eastAsia="en-US"/>
        </w:rPr>
        <w:t>определение собственного отношения к дискуссионным проблемам прошлого;</w:t>
      </w:r>
    </w:p>
    <w:p w:rsidR="00150FC2" w:rsidRPr="00150FC2" w:rsidRDefault="00150FC2" w:rsidP="00150FC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FC2">
        <w:rPr>
          <w:rFonts w:eastAsiaTheme="minorHAnsi"/>
          <w:sz w:val="28"/>
          <w:szCs w:val="28"/>
          <w:lang w:eastAsia="en-US"/>
        </w:rPr>
        <w:t xml:space="preserve">приобретение опыта историко-культурного, </w:t>
      </w:r>
      <w:proofErr w:type="spellStart"/>
      <w:r w:rsidRPr="00150FC2">
        <w:rPr>
          <w:rFonts w:eastAsiaTheme="minorHAnsi"/>
          <w:sz w:val="28"/>
          <w:szCs w:val="28"/>
          <w:lang w:eastAsia="en-US"/>
        </w:rPr>
        <w:t>цивилизационного</w:t>
      </w:r>
      <w:proofErr w:type="spellEnd"/>
      <w:r w:rsidRPr="00150FC2">
        <w:rPr>
          <w:rFonts w:eastAsiaTheme="minorHAnsi"/>
          <w:sz w:val="28"/>
          <w:szCs w:val="28"/>
          <w:lang w:eastAsia="en-US"/>
        </w:rPr>
        <w:t xml:space="preserve"> подходов к оценке социальных явлений;</w:t>
      </w:r>
    </w:p>
    <w:p w:rsidR="00150FC2" w:rsidRPr="00150FC2" w:rsidRDefault="00150FC2" w:rsidP="00150FC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FC2">
        <w:rPr>
          <w:rFonts w:eastAsiaTheme="minorHAnsi"/>
          <w:sz w:val="28"/>
          <w:szCs w:val="28"/>
          <w:lang w:eastAsia="en-US"/>
        </w:rPr>
        <w:t>личностное осмысление социального, духовного, нравственного опыта периода Древней и Московской Руси;</w:t>
      </w:r>
    </w:p>
    <w:p w:rsidR="00150FC2" w:rsidRPr="00150FC2" w:rsidRDefault="00150FC2" w:rsidP="00150FC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FC2">
        <w:rPr>
          <w:rFonts w:eastAsiaTheme="minorHAnsi"/>
          <w:sz w:val="28"/>
          <w:szCs w:val="28"/>
          <w:lang w:eastAsia="en-US"/>
        </w:rPr>
        <w:t>уважение к древнерусской культуре и культуре других народов, понимание культурного многообразия народов Евразии</w:t>
      </w:r>
    </w:p>
    <w:p w:rsidR="00150FC2" w:rsidRPr="00150FC2" w:rsidRDefault="00150FC2" w:rsidP="00150FC2">
      <w:pPr>
        <w:pStyle w:val="a4"/>
        <w:suppressAutoHyphens w:val="0"/>
        <w:autoSpaceDE w:val="0"/>
        <w:autoSpaceDN w:val="0"/>
        <w:adjustRightInd w:val="0"/>
        <w:ind w:left="284"/>
        <w:contextualSpacing/>
        <w:jc w:val="both"/>
        <w:rPr>
          <w:rStyle w:val="dash041e005f0431005f044b005f0447005f043d005f044b005f0439005f005fchar1char1"/>
          <w:rFonts w:eastAsiaTheme="minorHAnsi"/>
          <w:sz w:val="28"/>
          <w:szCs w:val="28"/>
          <w:lang w:eastAsia="en-US"/>
        </w:rPr>
      </w:pPr>
    </w:p>
    <w:p w:rsidR="00150FC2" w:rsidRPr="00FD0856" w:rsidRDefault="00FD0856" w:rsidP="00FD0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Содержание учебного курса</w:t>
      </w:r>
      <w:r w:rsidR="00150FC2" w:rsidRPr="00FD0856">
        <w:rPr>
          <w:rFonts w:ascii="Times New Roman" w:hAnsi="Times New Roman"/>
          <w:b/>
          <w:sz w:val="28"/>
          <w:szCs w:val="28"/>
          <w:lang w:val="ru-RU"/>
        </w:rPr>
        <w:t xml:space="preserve"> «История». 6 класс</w:t>
      </w:r>
    </w:p>
    <w:p w:rsidR="00150FC2" w:rsidRPr="00150FC2" w:rsidRDefault="00150FC2" w:rsidP="00150F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50FC2" w:rsidRPr="00150FC2" w:rsidRDefault="00150FC2" w:rsidP="00150FC2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50FC2">
        <w:rPr>
          <w:rFonts w:ascii="Times New Roman" w:hAnsi="Times New Roman"/>
          <w:sz w:val="28"/>
          <w:szCs w:val="28"/>
          <w:lang w:val="ru-RU"/>
        </w:rPr>
        <w:lastRenderedPageBreak/>
        <w:t xml:space="preserve"> «ИСТОРИЯ СРЕДНИХ ВЕКОВ» (</w:t>
      </w:r>
      <w:r w:rsidR="00FD0856">
        <w:rPr>
          <w:rFonts w:ascii="Times New Roman" w:hAnsi="Times New Roman"/>
          <w:sz w:val="28"/>
          <w:szCs w:val="28"/>
          <w:lang w:val="ru-RU"/>
        </w:rPr>
        <w:t>17</w:t>
      </w:r>
      <w:r w:rsidRPr="00150FC2">
        <w:rPr>
          <w:rFonts w:ascii="Times New Roman" w:hAnsi="Times New Roman"/>
          <w:sz w:val="28"/>
          <w:szCs w:val="28"/>
          <w:lang w:val="ru-RU"/>
        </w:rPr>
        <w:t xml:space="preserve"> ч.)</w:t>
      </w:r>
    </w:p>
    <w:p w:rsidR="00150FC2" w:rsidRPr="00150FC2" w:rsidRDefault="00150FC2" w:rsidP="00150FC2">
      <w:pPr>
        <w:pStyle w:val="a6"/>
        <w:spacing w:line="240" w:lineRule="auto"/>
        <w:ind w:firstLine="284"/>
        <w:jc w:val="both"/>
        <w:rPr>
          <w:i/>
          <w:sz w:val="28"/>
          <w:szCs w:val="28"/>
        </w:rPr>
      </w:pPr>
      <w:r w:rsidRPr="00FD0856">
        <w:rPr>
          <w:b/>
          <w:i/>
          <w:sz w:val="28"/>
          <w:szCs w:val="28"/>
        </w:rPr>
        <w:t>Введение (1 ч.).</w:t>
      </w:r>
      <w:r w:rsidRPr="00150FC2">
        <w:rPr>
          <w:i/>
          <w:sz w:val="28"/>
          <w:szCs w:val="28"/>
        </w:rPr>
        <w:t xml:space="preserve"> </w:t>
      </w:r>
      <w:r w:rsidRPr="00150FC2">
        <w:rPr>
          <w:sz w:val="28"/>
          <w:szCs w:val="28"/>
        </w:rPr>
        <w:t xml:space="preserve">Что изучает история Средних веков. Этапы развития эпохи Средневековья. </w:t>
      </w:r>
    </w:p>
    <w:p w:rsidR="00150FC2" w:rsidRPr="00150FC2" w:rsidRDefault="00150FC2" w:rsidP="00150FC2">
      <w:pPr>
        <w:pStyle w:val="a6"/>
        <w:spacing w:line="240" w:lineRule="auto"/>
        <w:ind w:firstLine="284"/>
        <w:jc w:val="both"/>
        <w:rPr>
          <w:b/>
          <w:i/>
          <w:sz w:val="28"/>
          <w:szCs w:val="28"/>
        </w:rPr>
      </w:pPr>
      <w:r w:rsidRPr="00150FC2">
        <w:rPr>
          <w:b/>
          <w:i/>
          <w:sz w:val="28"/>
          <w:szCs w:val="28"/>
        </w:rPr>
        <w:t>Ра</w:t>
      </w:r>
      <w:r w:rsidR="00FD0856">
        <w:rPr>
          <w:b/>
          <w:i/>
          <w:sz w:val="28"/>
          <w:szCs w:val="28"/>
        </w:rPr>
        <w:t xml:space="preserve">здел I. Раннее Средневековье (4 </w:t>
      </w:r>
      <w:r w:rsidRPr="00150FC2">
        <w:rPr>
          <w:b/>
          <w:i/>
          <w:sz w:val="28"/>
          <w:szCs w:val="28"/>
        </w:rPr>
        <w:t>ч.).</w:t>
      </w:r>
    </w:p>
    <w:p w:rsidR="00150FC2" w:rsidRPr="00150FC2" w:rsidRDefault="00150FC2" w:rsidP="00150FC2">
      <w:pPr>
        <w:pStyle w:val="a6"/>
        <w:spacing w:line="240" w:lineRule="auto"/>
        <w:ind w:firstLine="284"/>
        <w:jc w:val="both"/>
        <w:rPr>
          <w:sz w:val="28"/>
          <w:szCs w:val="28"/>
        </w:rPr>
      </w:pPr>
      <w:r w:rsidRPr="00150FC2">
        <w:rPr>
          <w:sz w:val="28"/>
          <w:szCs w:val="28"/>
        </w:rPr>
        <w:t xml:space="preserve">Понятие «Средние века». Хронологические рамки Средневековья. Западная и Центральная Европа в V—XIII вв. Великое переселение народов. Кельты, германцы, славяне, тюрки. Образование варварских королевств. Расселение франков, занятия, общественное устройство. Роль христианства в раннем Средневековье. Христианизация Европы. </w:t>
      </w:r>
      <w:proofErr w:type="spellStart"/>
      <w:r w:rsidRPr="00150FC2">
        <w:rPr>
          <w:sz w:val="28"/>
          <w:szCs w:val="28"/>
        </w:rPr>
        <w:t>Аврелий</w:t>
      </w:r>
      <w:proofErr w:type="spellEnd"/>
      <w:r w:rsidRPr="00150FC2">
        <w:rPr>
          <w:sz w:val="28"/>
          <w:szCs w:val="28"/>
        </w:rPr>
        <w:t xml:space="preserve"> Августин Иоанн Златоуст. Создание и распад империи Карла Великого. </w:t>
      </w:r>
      <w:proofErr w:type="gramStart"/>
      <w:r w:rsidRPr="00150FC2">
        <w:rPr>
          <w:sz w:val="28"/>
          <w:szCs w:val="28"/>
        </w:rPr>
        <w:t>Образование государств в Западной Европы.</w:t>
      </w:r>
      <w:proofErr w:type="gramEnd"/>
      <w:r w:rsidRPr="00150FC2">
        <w:rPr>
          <w:sz w:val="28"/>
          <w:szCs w:val="28"/>
        </w:rPr>
        <w:t xml:space="preserve"> Политическая раздробленность. Норманнские завоевания. Ранние славянские государства. Просветители славян - Кирилл и </w:t>
      </w:r>
      <w:proofErr w:type="spellStart"/>
      <w:r w:rsidRPr="00150FC2">
        <w:rPr>
          <w:sz w:val="28"/>
          <w:szCs w:val="28"/>
        </w:rPr>
        <w:t>Мефодий</w:t>
      </w:r>
      <w:proofErr w:type="spellEnd"/>
      <w:r w:rsidRPr="00150FC2">
        <w:rPr>
          <w:sz w:val="28"/>
          <w:szCs w:val="28"/>
        </w:rPr>
        <w:t xml:space="preserve">. Средневековое европейское общество. Сословное общество в средневековой Европе. Феодализм. Власть духовная и светская. 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 Феодальное землевладение. Сеньоры и вассалы. Европейское рыцарство: образ жизни и правила поведения. Особенности хозяйственной жизни. Феодалы и крестьянская община. Феодальные повинности. Жизнь, быт и труд крестьян. </w:t>
      </w:r>
    </w:p>
    <w:p w:rsidR="00150FC2" w:rsidRPr="00150FC2" w:rsidRDefault="00150FC2" w:rsidP="00150FC2">
      <w:pPr>
        <w:pStyle w:val="a6"/>
        <w:spacing w:line="240" w:lineRule="auto"/>
        <w:ind w:firstLine="284"/>
        <w:jc w:val="both"/>
        <w:rPr>
          <w:b/>
          <w:i/>
          <w:sz w:val="28"/>
          <w:szCs w:val="28"/>
        </w:rPr>
      </w:pPr>
      <w:r w:rsidRPr="00150FC2">
        <w:rPr>
          <w:b/>
          <w:i/>
          <w:sz w:val="28"/>
          <w:szCs w:val="28"/>
        </w:rPr>
        <w:t xml:space="preserve">Раздел </w:t>
      </w:r>
      <w:r w:rsidRPr="00150FC2">
        <w:rPr>
          <w:b/>
          <w:i/>
          <w:sz w:val="28"/>
          <w:szCs w:val="28"/>
          <w:lang w:val="en-US"/>
        </w:rPr>
        <w:t>II</w:t>
      </w:r>
      <w:r w:rsidRPr="00150FC2">
        <w:rPr>
          <w:b/>
          <w:i/>
          <w:sz w:val="28"/>
          <w:szCs w:val="28"/>
        </w:rPr>
        <w:t>. Период рас</w:t>
      </w:r>
      <w:r w:rsidR="00FD0856">
        <w:rPr>
          <w:b/>
          <w:i/>
          <w:sz w:val="28"/>
          <w:szCs w:val="28"/>
        </w:rPr>
        <w:t>цвета, зрелости Средневековья (6</w:t>
      </w:r>
      <w:r w:rsidRPr="00150FC2">
        <w:rPr>
          <w:b/>
          <w:i/>
          <w:sz w:val="28"/>
          <w:szCs w:val="28"/>
        </w:rPr>
        <w:t xml:space="preserve"> ч.).</w:t>
      </w:r>
    </w:p>
    <w:p w:rsidR="00150FC2" w:rsidRPr="00150FC2" w:rsidRDefault="00150FC2" w:rsidP="00150FC2">
      <w:pPr>
        <w:pStyle w:val="a6"/>
        <w:spacing w:line="240" w:lineRule="auto"/>
        <w:ind w:firstLine="284"/>
        <w:jc w:val="both"/>
        <w:rPr>
          <w:sz w:val="28"/>
          <w:szCs w:val="28"/>
        </w:rPr>
      </w:pPr>
      <w:r w:rsidRPr="00150FC2">
        <w:rPr>
          <w:sz w:val="28"/>
          <w:szCs w:val="28"/>
        </w:rPr>
        <w:t xml:space="preserve">Средневековый город. Жизнь и быт горожан. Цехи и гильдии. Византия и арабский мир. Крестовые походы. Византийская империя: территория, хозяйство, государственное устройство. Императоры Византии. Арабские племена: расселение, занятия. Возникновение ислама. Мухаммед. Коран. Арабские завоевания в Азии, Северной Африке, Европе. 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 Завоевания сельджуков и османов. Падение Византии. Османская империя. Страны Азии и Америки в эпоху Средневековья (V-XV вв.) Китай: распад и восстановление единой державы. Империи Тан и </w:t>
      </w:r>
      <w:proofErr w:type="spellStart"/>
      <w:r w:rsidRPr="00150FC2">
        <w:rPr>
          <w:sz w:val="28"/>
          <w:szCs w:val="28"/>
        </w:rPr>
        <w:t>Сун</w:t>
      </w:r>
      <w:proofErr w:type="spellEnd"/>
      <w:r w:rsidRPr="00150FC2">
        <w:rPr>
          <w:sz w:val="28"/>
          <w:szCs w:val="28"/>
        </w:rPr>
        <w:t xml:space="preserve"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Государства Центральной Азии в Средние века. Государство Хорезм и его покорение монголами. Походы Тимура (Тамерлана). Доколумбовы цивилизации Америки. Майя, ацтеки и инки: государства, верования, особенности хозяйственной жизни. Государства Европы в XIV-XV вв. 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XIV-XV вв. </w:t>
      </w:r>
    </w:p>
    <w:p w:rsidR="00150FC2" w:rsidRPr="00150FC2" w:rsidRDefault="00150FC2" w:rsidP="00150FC2">
      <w:pPr>
        <w:pStyle w:val="a6"/>
        <w:spacing w:line="240" w:lineRule="auto"/>
        <w:ind w:firstLine="284"/>
        <w:jc w:val="both"/>
        <w:rPr>
          <w:b/>
          <w:i/>
          <w:sz w:val="28"/>
          <w:szCs w:val="28"/>
        </w:rPr>
      </w:pPr>
      <w:r w:rsidRPr="00150FC2">
        <w:rPr>
          <w:b/>
          <w:i/>
          <w:sz w:val="28"/>
          <w:szCs w:val="28"/>
        </w:rPr>
        <w:t xml:space="preserve">Раздел </w:t>
      </w:r>
      <w:r w:rsidRPr="00150FC2">
        <w:rPr>
          <w:b/>
          <w:i/>
          <w:sz w:val="28"/>
          <w:szCs w:val="28"/>
          <w:lang w:val="en-US"/>
        </w:rPr>
        <w:t>III</w:t>
      </w:r>
      <w:r w:rsidR="00FD0856">
        <w:rPr>
          <w:b/>
          <w:i/>
          <w:sz w:val="28"/>
          <w:szCs w:val="28"/>
        </w:rPr>
        <w:t>. Позднее Средневековье (5</w:t>
      </w:r>
      <w:r w:rsidRPr="00150FC2">
        <w:rPr>
          <w:b/>
          <w:i/>
          <w:sz w:val="28"/>
          <w:szCs w:val="28"/>
        </w:rPr>
        <w:t xml:space="preserve"> ч.).</w:t>
      </w:r>
    </w:p>
    <w:p w:rsidR="00150FC2" w:rsidRPr="00150FC2" w:rsidRDefault="00150FC2" w:rsidP="00150FC2">
      <w:pPr>
        <w:pStyle w:val="a6"/>
        <w:spacing w:line="240" w:lineRule="auto"/>
        <w:ind w:firstLine="284"/>
        <w:jc w:val="both"/>
        <w:rPr>
          <w:sz w:val="28"/>
          <w:szCs w:val="28"/>
        </w:rPr>
      </w:pPr>
      <w:r w:rsidRPr="00150FC2">
        <w:rPr>
          <w:sz w:val="28"/>
          <w:szCs w:val="28"/>
        </w:rPr>
        <w:lastRenderedPageBreak/>
        <w:t xml:space="preserve">Кризис европейского сословного общества в XIV-XV вв. Столетняя война: причины и итоги. Жанна </w:t>
      </w:r>
      <w:proofErr w:type="spellStart"/>
      <w:r w:rsidRPr="00150FC2">
        <w:rPr>
          <w:sz w:val="28"/>
          <w:szCs w:val="28"/>
        </w:rPr>
        <w:t>д'Арк</w:t>
      </w:r>
      <w:proofErr w:type="spellEnd"/>
      <w:r w:rsidRPr="00150FC2">
        <w:rPr>
          <w:sz w:val="28"/>
          <w:szCs w:val="28"/>
        </w:rPr>
        <w:t xml:space="preserve">. Война Алой и Белой розы. Крестьянские и городские восстания. Жакерия. Восстание </w:t>
      </w:r>
      <w:proofErr w:type="spellStart"/>
      <w:r w:rsidRPr="00150FC2">
        <w:rPr>
          <w:sz w:val="28"/>
          <w:szCs w:val="28"/>
        </w:rPr>
        <w:t>Уота</w:t>
      </w:r>
      <w:proofErr w:type="spellEnd"/>
      <w:r w:rsidRPr="00150FC2">
        <w:rPr>
          <w:sz w:val="28"/>
          <w:szCs w:val="28"/>
        </w:rPr>
        <w:t xml:space="preserve"> </w:t>
      </w:r>
      <w:proofErr w:type="spellStart"/>
      <w:r w:rsidRPr="00150FC2">
        <w:rPr>
          <w:sz w:val="28"/>
          <w:szCs w:val="28"/>
        </w:rPr>
        <w:t>Тайлера</w:t>
      </w:r>
      <w:proofErr w:type="spellEnd"/>
      <w:r w:rsidRPr="00150FC2">
        <w:rPr>
          <w:sz w:val="28"/>
          <w:szCs w:val="28"/>
        </w:rPr>
        <w:t xml:space="preserve">. Кризис католической церкви. Папы и императоры. Гуситское движение в Чехии. Ян Гус. Культурное наследие Средневековья. 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 Развитие науки и техники. Появление университетов. Схоластика. Начало книгопечатания в Европе. Культурное наследие Византии. </w:t>
      </w:r>
    </w:p>
    <w:p w:rsidR="00150FC2" w:rsidRPr="00150FC2" w:rsidRDefault="00150FC2" w:rsidP="00150FC2">
      <w:pPr>
        <w:pStyle w:val="a6"/>
        <w:spacing w:line="240" w:lineRule="auto"/>
        <w:jc w:val="both"/>
        <w:rPr>
          <w:sz w:val="28"/>
          <w:szCs w:val="28"/>
        </w:rPr>
      </w:pPr>
      <w:r w:rsidRPr="00150FC2">
        <w:rPr>
          <w:sz w:val="28"/>
          <w:szCs w:val="28"/>
        </w:rPr>
        <w:t>Особенности средневековой культуры народов Востока. Архитектура и поэзия.</w:t>
      </w:r>
    </w:p>
    <w:p w:rsidR="00150FC2" w:rsidRPr="00FD0856" w:rsidRDefault="00150FC2" w:rsidP="00150FC2">
      <w:pPr>
        <w:pStyle w:val="a6"/>
        <w:spacing w:line="240" w:lineRule="auto"/>
        <w:ind w:firstLine="284"/>
        <w:jc w:val="both"/>
        <w:rPr>
          <w:b/>
          <w:i/>
          <w:sz w:val="28"/>
          <w:szCs w:val="28"/>
        </w:rPr>
      </w:pPr>
      <w:r w:rsidRPr="00FD0856">
        <w:rPr>
          <w:b/>
          <w:i/>
          <w:sz w:val="28"/>
          <w:szCs w:val="28"/>
        </w:rPr>
        <w:t>Итоговое повторение и обобщение «Наследие Средних веко</w:t>
      </w:r>
      <w:r w:rsidR="00FD0856">
        <w:rPr>
          <w:b/>
          <w:i/>
          <w:sz w:val="28"/>
          <w:szCs w:val="28"/>
        </w:rPr>
        <w:t>в в истории человечества» (1 ч.</w:t>
      </w:r>
      <w:r w:rsidRPr="00FD0856">
        <w:rPr>
          <w:b/>
          <w:i/>
          <w:sz w:val="28"/>
          <w:szCs w:val="28"/>
        </w:rPr>
        <w:t>).</w:t>
      </w:r>
    </w:p>
    <w:p w:rsidR="00150FC2" w:rsidRPr="00150FC2" w:rsidRDefault="00150FC2" w:rsidP="00150FC2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FC2" w:rsidRPr="00150FC2" w:rsidRDefault="00150FC2" w:rsidP="00150FC2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50FC2">
        <w:rPr>
          <w:rFonts w:ascii="Times New Roman" w:hAnsi="Times New Roman"/>
          <w:sz w:val="28"/>
          <w:szCs w:val="28"/>
          <w:lang w:val="ru-RU"/>
        </w:rPr>
        <w:t>«ИСТОРИЯ РОССИИ» (</w:t>
      </w:r>
      <w:r w:rsidR="00FD0856">
        <w:rPr>
          <w:rFonts w:ascii="Times New Roman" w:hAnsi="Times New Roman"/>
          <w:sz w:val="28"/>
          <w:szCs w:val="28"/>
          <w:lang w:val="ru-RU"/>
        </w:rPr>
        <w:t xml:space="preserve">16 </w:t>
      </w:r>
      <w:r w:rsidRPr="00150FC2">
        <w:rPr>
          <w:rFonts w:ascii="Times New Roman" w:hAnsi="Times New Roman"/>
          <w:sz w:val="28"/>
          <w:szCs w:val="28"/>
          <w:lang w:val="ru-RU"/>
        </w:rPr>
        <w:t>ч.)</w:t>
      </w:r>
    </w:p>
    <w:p w:rsidR="00150FC2" w:rsidRPr="00150FC2" w:rsidRDefault="00150FC2" w:rsidP="00150FC2">
      <w:pPr>
        <w:pStyle w:val="1"/>
        <w:spacing w:line="240" w:lineRule="auto"/>
        <w:ind w:firstLine="284"/>
        <w:jc w:val="both"/>
        <w:rPr>
          <w:spacing w:val="0"/>
          <w:sz w:val="28"/>
          <w:szCs w:val="28"/>
        </w:rPr>
      </w:pPr>
      <w:r w:rsidRPr="00FD0856">
        <w:rPr>
          <w:b/>
          <w:i/>
          <w:spacing w:val="0"/>
          <w:sz w:val="28"/>
          <w:szCs w:val="28"/>
        </w:rPr>
        <w:t>Введение (1 ч.).</w:t>
      </w:r>
      <w:r w:rsidRPr="00150FC2">
        <w:rPr>
          <w:spacing w:val="0"/>
          <w:sz w:val="28"/>
          <w:szCs w:val="28"/>
        </w:rPr>
        <w:t xml:space="preserve"> Наша Родина – Россия. </w:t>
      </w:r>
    </w:p>
    <w:p w:rsidR="00150FC2" w:rsidRPr="00150FC2" w:rsidRDefault="00150FC2" w:rsidP="00150FC2">
      <w:pPr>
        <w:pStyle w:val="1"/>
        <w:spacing w:line="240" w:lineRule="auto"/>
        <w:ind w:firstLine="284"/>
        <w:jc w:val="both"/>
        <w:rPr>
          <w:b/>
          <w:i/>
          <w:sz w:val="28"/>
          <w:szCs w:val="28"/>
        </w:rPr>
      </w:pPr>
    </w:p>
    <w:p w:rsidR="00150FC2" w:rsidRPr="00150FC2" w:rsidRDefault="00150FC2" w:rsidP="00150FC2">
      <w:pPr>
        <w:pStyle w:val="1"/>
        <w:spacing w:line="240" w:lineRule="auto"/>
        <w:ind w:firstLine="284"/>
        <w:jc w:val="both"/>
        <w:rPr>
          <w:b/>
          <w:i/>
          <w:sz w:val="28"/>
          <w:szCs w:val="28"/>
        </w:rPr>
      </w:pPr>
      <w:r w:rsidRPr="00150FC2">
        <w:rPr>
          <w:b/>
          <w:i/>
          <w:sz w:val="28"/>
          <w:szCs w:val="28"/>
        </w:rPr>
        <w:t>Тема 1. Народы и государства на террит</w:t>
      </w:r>
      <w:r w:rsidR="00FD0856">
        <w:rPr>
          <w:b/>
          <w:i/>
          <w:sz w:val="28"/>
          <w:szCs w:val="28"/>
        </w:rPr>
        <w:t xml:space="preserve">ории нашей страны в древности (2 </w:t>
      </w:r>
      <w:r w:rsidRPr="00150FC2">
        <w:rPr>
          <w:b/>
          <w:i/>
          <w:sz w:val="28"/>
          <w:szCs w:val="28"/>
        </w:rPr>
        <w:t>ч.)</w:t>
      </w:r>
    </w:p>
    <w:p w:rsidR="00150FC2" w:rsidRPr="00150FC2" w:rsidRDefault="00150FC2" w:rsidP="00150FC2">
      <w:pPr>
        <w:pStyle w:val="1"/>
        <w:spacing w:line="240" w:lineRule="auto"/>
        <w:ind w:firstLine="284"/>
        <w:jc w:val="both"/>
        <w:rPr>
          <w:spacing w:val="0"/>
          <w:sz w:val="28"/>
          <w:szCs w:val="28"/>
        </w:rPr>
      </w:pPr>
      <w:r w:rsidRPr="00150FC2">
        <w:rPr>
          <w:spacing w:val="0"/>
          <w:sz w:val="28"/>
          <w:szCs w:val="28"/>
        </w:rPr>
        <w:t xml:space="preserve">Народы и государства на территории нашей страны в древности. Заселение Евразии. Великое переселение народов. Народы на территории нашей страны до середины I тысячелетия </w:t>
      </w:r>
      <w:proofErr w:type="gramStart"/>
      <w:r w:rsidRPr="00150FC2">
        <w:rPr>
          <w:spacing w:val="0"/>
          <w:sz w:val="28"/>
          <w:szCs w:val="28"/>
        </w:rPr>
        <w:t>до</w:t>
      </w:r>
      <w:proofErr w:type="gramEnd"/>
      <w:r w:rsidRPr="00150FC2">
        <w:rPr>
          <w:spacing w:val="0"/>
          <w:sz w:val="28"/>
          <w:szCs w:val="28"/>
        </w:rPr>
        <w:t xml:space="preserve"> н. э. </w:t>
      </w:r>
      <w:proofErr w:type="gramStart"/>
      <w:r w:rsidRPr="00150FC2">
        <w:rPr>
          <w:spacing w:val="0"/>
          <w:sz w:val="28"/>
          <w:szCs w:val="28"/>
        </w:rPr>
        <w:t>Влияние</w:t>
      </w:r>
      <w:proofErr w:type="gramEnd"/>
      <w:r w:rsidRPr="00150FC2">
        <w:rPr>
          <w:spacing w:val="0"/>
          <w:sz w:val="28"/>
          <w:szCs w:val="28"/>
        </w:rPr>
        <w:t xml:space="preserve">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150FC2">
        <w:rPr>
          <w:spacing w:val="0"/>
          <w:sz w:val="28"/>
          <w:szCs w:val="28"/>
        </w:rPr>
        <w:t>Булгария</w:t>
      </w:r>
      <w:proofErr w:type="spellEnd"/>
      <w:r w:rsidRPr="00150FC2">
        <w:rPr>
          <w:spacing w:val="0"/>
          <w:sz w:val="28"/>
          <w:szCs w:val="28"/>
        </w:rPr>
        <w:t xml:space="preserve">. Кочевые народы Степи. Язычество. Распространение христианства, ислама, иудаизма на территории нашей страны в древности. </w:t>
      </w:r>
    </w:p>
    <w:p w:rsidR="00150FC2" w:rsidRPr="00150FC2" w:rsidRDefault="00150FC2" w:rsidP="00150FC2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150FC2" w:rsidRPr="00FD0856" w:rsidRDefault="00150FC2" w:rsidP="00150FC2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  <w:lang w:val="ru-RU"/>
        </w:rPr>
      </w:pPr>
      <w:r w:rsidRPr="00FD0856">
        <w:rPr>
          <w:rFonts w:ascii="Times New Roman" w:hAnsi="Times New Roman"/>
          <w:b/>
          <w:i/>
          <w:sz w:val="28"/>
          <w:szCs w:val="28"/>
          <w:lang w:val="ru-RU"/>
        </w:rPr>
        <w:t xml:space="preserve">Тема 2. Русь в </w:t>
      </w:r>
      <w:r w:rsidRPr="00FD0856">
        <w:rPr>
          <w:rFonts w:ascii="Times New Roman" w:hAnsi="Times New Roman"/>
          <w:b/>
          <w:i/>
          <w:sz w:val="28"/>
          <w:szCs w:val="28"/>
        </w:rPr>
        <w:t>IX</w:t>
      </w:r>
      <w:r w:rsidR="00FD0856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FD0856">
        <w:rPr>
          <w:rFonts w:ascii="Times New Roman" w:hAnsi="Times New Roman"/>
          <w:b/>
          <w:i/>
          <w:sz w:val="28"/>
          <w:szCs w:val="28"/>
          <w:lang w:val="ru-RU"/>
        </w:rPr>
        <w:t xml:space="preserve">-  первой половине </w:t>
      </w:r>
      <w:r w:rsidRPr="00FD0856">
        <w:rPr>
          <w:rFonts w:ascii="Times New Roman" w:hAnsi="Times New Roman"/>
          <w:b/>
          <w:i/>
          <w:sz w:val="28"/>
          <w:szCs w:val="28"/>
        </w:rPr>
        <w:t>XII</w:t>
      </w:r>
      <w:r w:rsidR="00FD0856">
        <w:rPr>
          <w:rFonts w:ascii="Times New Roman" w:hAnsi="Times New Roman"/>
          <w:b/>
          <w:i/>
          <w:sz w:val="28"/>
          <w:szCs w:val="28"/>
          <w:lang w:val="ru-RU"/>
        </w:rPr>
        <w:t xml:space="preserve"> в. (5</w:t>
      </w:r>
      <w:r w:rsidRPr="00FD0856">
        <w:rPr>
          <w:rFonts w:ascii="Times New Roman" w:hAnsi="Times New Roman"/>
          <w:b/>
          <w:i/>
          <w:sz w:val="28"/>
          <w:szCs w:val="28"/>
          <w:lang w:val="ru-RU"/>
        </w:rPr>
        <w:t xml:space="preserve"> ч.)</w:t>
      </w:r>
    </w:p>
    <w:p w:rsidR="00150FC2" w:rsidRPr="00150FC2" w:rsidRDefault="00150FC2" w:rsidP="00150FC2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150FC2">
        <w:rPr>
          <w:rFonts w:ascii="Times New Roman" w:hAnsi="Times New Roman"/>
          <w:sz w:val="28"/>
          <w:szCs w:val="28"/>
          <w:lang w:val="ru-RU"/>
        </w:rPr>
        <w:t>Восточные славяне в древности (</w:t>
      </w:r>
      <w:r w:rsidRPr="00150FC2">
        <w:rPr>
          <w:rFonts w:ascii="Times New Roman" w:hAnsi="Times New Roman"/>
          <w:sz w:val="28"/>
          <w:szCs w:val="28"/>
        </w:rPr>
        <w:t>VI</w:t>
      </w:r>
      <w:r w:rsidRPr="00150FC2">
        <w:rPr>
          <w:rFonts w:ascii="Times New Roman" w:hAnsi="Times New Roman"/>
          <w:sz w:val="28"/>
          <w:szCs w:val="28"/>
          <w:lang w:val="ru-RU"/>
        </w:rPr>
        <w:t>-</w:t>
      </w:r>
      <w:r w:rsidRPr="00150FC2">
        <w:rPr>
          <w:rFonts w:ascii="Times New Roman" w:hAnsi="Times New Roman"/>
          <w:sz w:val="28"/>
          <w:szCs w:val="28"/>
        </w:rPr>
        <w:t>IX</w:t>
      </w:r>
      <w:r w:rsidRPr="00150FC2">
        <w:rPr>
          <w:rFonts w:ascii="Times New Roman" w:hAnsi="Times New Roman"/>
          <w:sz w:val="28"/>
          <w:szCs w:val="28"/>
          <w:lang w:val="ru-RU"/>
        </w:rPr>
        <w:t xml:space="preserve"> вв.) </w:t>
      </w:r>
      <w:proofErr w:type="spellStart"/>
      <w:r w:rsidRPr="00150FC2">
        <w:rPr>
          <w:rFonts w:ascii="Times New Roman" w:hAnsi="Times New Roman"/>
          <w:sz w:val="28"/>
          <w:szCs w:val="28"/>
          <w:lang w:val="ru-RU"/>
        </w:rPr>
        <w:t>Праславяне</w:t>
      </w:r>
      <w:proofErr w:type="spellEnd"/>
      <w:r w:rsidRPr="00150FC2">
        <w:rPr>
          <w:rFonts w:ascii="Times New Roman" w:hAnsi="Times New Roman"/>
          <w:sz w:val="28"/>
          <w:szCs w:val="28"/>
          <w:lang w:val="ru-RU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 Древнерусское государство (</w:t>
      </w:r>
      <w:r w:rsidRPr="00150FC2">
        <w:rPr>
          <w:rFonts w:ascii="Times New Roman" w:hAnsi="Times New Roman"/>
          <w:sz w:val="28"/>
          <w:szCs w:val="28"/>
        </w:rPr>
        <w:t>IX</w:t>
      </w:r>
      <w:r w:rsidRPr="00150FC2">
        <w:rPr>
          <w:rFonts w:ascii="Times New Roman" w:hAnsi="Times New Roman"/>
          <w:sz w:val="28"/>
          <w:szCs w:val="28"/>
          <w:lang w:val="ru-RU"/>
        </w:rPr>
        <w:t xml:space="preserve"> - начало </w:t>
      </w:r>
      <w:r w:rsidRPr="00150FC2">
        <w:rPr>
          <w:rFonts w:ascii="Times New Roman" w:hAnsi="Times New Roman"/>
          <w:sz w:val="28"/>
          <w:szCs w:val="28"/>
        </w:rPr>
        <w:t>XII</w:t>
      </w:r>
      <w:r w:rsidRPr="00150FC2">
        <w:rPr>
          <w:rFonts w:ascii="Times New Roman" w:hAnsi="Times New Roman"/>
          <w:sz w:val="28"/>
          <w:szCs w:val="28"/>
          <w:lang w:val="ru-RU"/>
        </w:rPr>
        <w:t xml:space="preserve"> в.) Новгород и Киев — центры древнерусской государственности. Первые Рюриковичи. Складывание крупной земельной собственности. Древнерусские города. Русь и Византия. Владимир </w:t>
      </w:r>
      <w:r w:rsidRPr="00150FC2">
        <w:rPr>
          <w:rFonts w:ascii="Times New Roman" w:hAnsi="Times New Roman"/>
          <w:sz w:val="28"/>
          <w:szCs w:val="28"/>
        </w:rPr>
        <w:t>I</w:t>
      </w:r>
      <w:r w:rsidRPr="00150FC2">
        <w:rPr>
          <w:rFonts w:ascii="Times New Roman" w:hAnsi="Times New Roman"/>
          <w:sz w:val="28"/>
          <w:szCs w:val="28"/>
          <w:lang w:val="ru-RU"/>
        </w:rPr>
        <w:t xml:space="preserve"> и принятие христианства. Расцвет Руси при Ярославе Мудром. «</w:t>
      </w:r>
      <w:proofErr w:type="gramStart"/>
      <w:r w:rsidRPr="00150FC2">
        <w:rPr>
          <w:rFonts w:ascii="Times New Roman" w:hAnsi="Times New Roman"/>
          <w:sz w:val="28"/>
          <w:szCs w:val="28"/>
          <w:lang w:val="ru-RU"/>
        </w:rPr>
        <w:t>Русская</w:t>
      </w:r>
      <w:proofErr w:type="gramEnd"/>
      <w:r w:rsidRPr="00150FC2">
        <w:rPr>
          <w:rFonts w:ascii="Times New Roman" w:hAnsi="Times New Roman"/>
          <w:sz w:val="28"/>
          <w:szCs w:val="28"/>
          <w:lang w:val="ru-RU"/>
        </w:rPr>
        <w:t xml:space="preserve"> правда». Русь и народы Степи. Княжеские усобицы. Владимир Мономах. Международные связи Древней Руси. </w:t>
      </w:r>
      <w:r w:rsidRPr="00150FC2">
        <w:rPr>
          <w:rFonts w:ascii="Times New Roman" w:eastAsiaTheme="minorHAnsi" w:hAnsi="Times New Roman"/>
          <w:sz w:val="28"/>
          <w:szCs w:val="28"/>
          <w:lang w:val="ru-RU"/>
        </w:rPr>
        <w:t xml:space="preserve">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Ценностные ориентации русского общества. Повседневная жизнь, сельский и городской быт. Положение женщины. Дети и их воспитание. Картина мира </w:t>
      </w:r>
      <w:r w:rsidRPr="00150FC2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 xml:space="preserve">древнерусского человека. Изменения в повседневной жизни с принятием христианства. </w:t>
      </w:r>
    </w:p>
    <w:p w:rsidR="00150FC2" w:rsidRPr="00150FC2" w:rsidRDefault="00150FC2" w:rsidP="00150FC2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  <w:lang w:val="ru-RU"/>
        </w:rPr>
      </w:pPr>
    </w:p>
    <w:p w:rsidR="00150FC2" w:rsidRPr="00FD0856" w:rsidRDefault="00150FC2" w:rsidP="00150FC2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  <w:lang w:val="ru-RU"/>
        </w:rPr>
      </w:pPr>
      <w:r w:rsidRPr="00FD0856">
        <w:rPr>
          <w:rFonts w:ascii="Times New Roman" w:eastAsiaTheme="minorHAnsi" w:hAnsi="Times New Roman"/>
          <w:b/>
          <w:i/>
          <w:sz w:val="28"/>
          <w:szCs w:val="28"/>
          <w:lang w:val="ru-RU"/>
        </w:rPr>
        <w:t xml:space="preserve">Тема 3. Русь в середине </w:t>
      </w:r>
      <w:r w:rsidRPr="00FD0856">
        <w:rPr>
          <w:rFonts w:ascii="Times New Roman" w:eastAsiaTheme="minorHAnsi" w:hAnsi="Times New Roman"/>
          <w:b/>
          <w:i/>
          <w:sz w:val="28"/>
          <w:szCs w:val="28"/>
        </w:rPr>
        <w:t>XII</w:t>
      </w:r>
      <w:r w:rsidRPr="00FD0856">
        <w:rPr>
          <w:rFonts w:ascii="Times New Roman" w:eastAsiaTheme="minorHAnsi" w:hAnsi="Times New Roman"/>
          <w:b/>
          <w:i/>
          <w:sz w:val="28"/>
          <w:szCs w:val="28"/>
          <w:lang w:val="ru-RU"/>
        </w:rPr>
        <w:t xml:space="preserve">- начале </w:t>
      </w:r>
      <w:r w:rsidRPr="00FD0856">
        <w:rPr>
          <w:rFonts w:ascii="Times New Roman" w:eastAsiaTheme="minorHAnsi" w:hAnsi="Times New Roman"/>
          <w:b/>
          <w:i/>
          <w:sz w:val="28"/>
          <w:szCs w:val="28"/>
        </w:rPr>
        <w:t>XIII</w:t>
      </w:r>
      <w:r w:rsidRPr="00FD0856">
        <w:rPr>
          <w:rFonts w:ascii="Times New Roman" w:eastAsiaTheme="minorHAnsi" w:hAnsi="Times New Roman"/>
          <w:b/>
          <w:i/>
          <w:sz w:val="28"/>
          <w:szCs w:val="28"/>
          <w:lang w:val="ru-RU"/>
        </w:rPr>
        <w:t xml:space="preserve"> в.</w:t>
      </w:r>
      <w:r w:rsidR="008A4579">
        <w:rPr>
          <w:rFonts w:ascii="Times New Roman" w:eastAsiaTheme="minorHAnsi" w:hAnsi="Times New Roman"/>
          <w:b/>
          <w:i/>
          <w:sz w:val="28"/>
          <w:szCs w:val="28"/>
          <w:lang w:val="ru-RU"/>
        </w:rPr>
        <w:t xml:space="preserve"> (2</w:t>
      </w:r>
      <w:r w:rsidRPr="00FD0856">
        <w:rPr>
          <w:rFonts w:ascii="Times New Roman" w:eastAsiaTheme="minorHAnsi" w:hAnsi="Times New Roman"/>
          <w:b/>
          <w:i/>
          <w:sz w:val="28"/>
          <w:szCs w:val="28"/>
          <w:lang w:val="ru-RU"/>
        </w:rPr>
        <w:t xml:space="preserve"> ч.)</w:t>
      </w:r>
    </w:p>
    <w:p w:rsidR="00150FC2" w:rsidRPr="00150FC2" w:rsidRDefault="00150FC2" w:rsidP="00150FC2">
      <w:pPr>
        <w:pStyle w:val="1"/>
        <w:spacing w:line="240" w:lineRule="auto"/>
        <w:ind w:firstLine="284"/>
        <w:jc w:val="both"/>
        <w:rPr>
          <w:spacing w:val="0"/>
          <w:sz w:val="28"/>
          <w:szCs w:val="28"/>
        </w:rPr>
      </w:pPr>
      <w:r w:rsidRPr="00150FC2">
        <w:rPr>
          <w:spacing w:val="0"/>
          <w:sz w:val="28"/>
          <w:szCs w:val="28"/>
        </w:rPr>
        <w:t xml:space="preserve">Распад Древнерусского государства. Русские земли и княжества в начале удельного периода (начало XII - первая половина XIII </w:t>
      </w:r>
      <w:proofErr w:type="gramStart"/>
      <w:r w:rsidRPr="00150FC2">
        <w:rPr>
          <w:spacing w:val="0"/>
          <w:sz w:val="28"/>
          <w:szCs w:val="28"/>
        </w:rPr>
        <w:t>в</w:t>
      </w:r>
      <w:proofErr w:type="gramEnd"/>
      <w:r w:rsidRPr="00150FC2">
        <w:rPr>
          <w:spacing w:val="0"/>
          <w:sz w:val="28"/>
          <w:szCs w:val="28"/>
        </w:rPr>
        <w:t xml:space="preserve">.). 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 Идея единства русских земель в период раздробленности. «Слово о полку Игореве». Культура Руси в </w:t>
      </w:r>
      <w:proofErr w:type="spellStart"/>
      <w:r w:rsidRPr="00150FC2">
        <w:rPr>
          <w:spacing w:val="0"/>
          <w:sz w:val="28"/>
          <w:szCs w:val="28"/>
        </w:rPr>
        <w:t>домонгольское</w:t>
      </w:r>
      <w:proofErr w:type="spellEnd"/>
      <w:r w:rsidRPr="00150FC2">
        <w:rPr>
          <w:spacing w:val="0"/>
          <w:sz w:val="28"/>
          <w:szCs w:val="28"/>
        </w:rPr>
        <w:t xml:space="preserve"> время. Языческая культура восточных славян. Религиозно-культурное влияние Византии. Особенности развития древнерусской культуры. 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Быт и нравы. </w:t>
      </w:r>
    </w:p>
    <w:p w:rsidR="00150FC2" w:rsidRPr="00150FC2" w:rsidRDefault="00150FC2" w:rsidP="00150FC2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150FC2">
        <w:rPr>
          <w:rFonts w:ascii="Times New Roman" w:eastAsiaTheme="minorHAnsi" w:hAnsi="Times New Roman"/>
          <w:sz w:val="28"/>
          <w:szCs w:val="28"/>
          <w:lang w:val="ru-RU"/>
        </w:rPr>
        <w:t>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150FC2" w:rsidRPr="00150FC2" w:rsidRDefault="00150FC2" w:rsidP="00150FC2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  <w:lang w:val="ru-RU"/>
        </w:rPr>
      </w:pPr>
    </w:p>
    <w:p w:rsidR="00150FC2" w:rsidRPr="00FD0856" w:rsidRDefault="00150FC2" w:rsidP="00150FC2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  <w:lang w:val="ru-RU"/>
        </w:rPr>
      </w:pPr>
      <w:r w:rsidRPr="00FD0856">
        <w:rPr>
          <w:rFonts w:ascii="Times New Roman" w:eastAsiaTheme="minorHAnsi" w:hAnsi="Times New Roman"/>
          <w:b/>
          <w:i/>
          <w:sz w:val="28"/>
          <w:szCs w:val="28"/>
          <w:lang w:val="ru-RU"/>
        </w:rPr>
        <w:t xml:space="preserve">Тема 4. </w:t>
      </w:r>
      <w:r w:rsidRPr="00FD0856">
        <w:rPr>
          <w:rFonts w:ascii="Times New Roman" w:hAnsi="Times New Roman"/>
          <w:b/>
          <w:i/>
          <w:sz w:val="28"/>
          <w:szCs w:val="28"/>
          <w:lang w:val="ru-RU"/>
        </w:rPr>
        <w:t xml:space="preserve">Русские земли в середине </w:t>
      </w:r>
      <w:r w:rsidRPr="00FD0856">
        <w:rPr>
          <w:rFonts w:ascii="Times New Roman" w:hAnsi="Times New Roman"/>
          <w:b/>
          <w:i/>
          <w:sz w:val="28"/>
          <w:szCs w:val="28"/>
        </w:rPr>
        <w:t>XIII</w:t>
      </w:r>
      <w:r w:rsidRPr="00FD0856">
        <w:rPr>
          <w:rFonts w:ascii="Times New Roman" w:hAnsi="Times New Roman"/>
          <w:b/>
          <w:i/>
          <w:sz w:val="28"/>
          <w:szCs w:val="28"/>
          <w:lang w:val="ru-RU"/>
        </w:rPr>
        <w:t>-</w:t>
      </w:r>
      <w:r w:rsidRPr="00FD0856">
        <w:rPr>
          <w:rFonts w:ascii="Times New Roman" w:hAnsi="Times New Roman"/>
          <w:b/>
          <w:i/>
          <w:sz w:val="28"/>
          <w:szCs w:val="28"/>
        </w:rPr>
        <w:t>XIV</w:t>
      </w:r>
      <w:r w:rsidRPr="00FD0856">
        <w:rPr>
          <w:rFonts w:ascii="Times New Roman" w:hAnsi="Times New Roman"/>
          <w:b/>
          <w:i/>
          <w:sz w:val="28"/>
          <w:szCs w:val="28"/>
          <w:lang w:val="ru-RU"/>
        </w:rPr>
        <w:t xml:space="preserve"> в.</w:t>
      </w:r>
      <w:r w:rsidR="008A4579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8A4579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(3</w:t>
      </w:r>
      <w:r w:rsidRPr="00FD0856">
        <w:rPr>
          <w:rFonts w:ascii="Times New Roman" w:eastAsiaTheme="minorHAnsi" w:hAnsi="Times New Roman"/>
          <w:b/>
          <w:i/>
          <w:sz w:val="28"/>
          <w:szCs w:val="28"/>
          <w:lang w:val="ru-RU"/>
        </w:rPr>
        <w:t xml:space="preserve"> ч.)</w:t>
      </w:r>
    </w:p>
    <w:p w:rsidR="00150FC2" w:rsidRPr="00150FC2" w:rsidRDefault="00150FC2" w:rsidP="00150FC2">
      <w:pPr>
        <w:pStyle w:val="1"/>
        <w:spacing w:line="240" w:lineRule="auto"/>
        <w:ind w:firstLine="284"/>
        <w:jc w:val="both"/>
        <w:rPr>
          <w:spacing w:val="0"/>
          <w:sz w:val="28"/>
          <w:szCs w:val="28"/>
        </w:rPr>
      </w:pPr>
      <w:r w:rsidRPr="00150FC2">
        <w:rPr>
          <w:spacing w:val="0"/>
          <w:sz w:val="28"/>
          <w:szCs w:val="28"/>
        </w:rPr>
        <w:t xml:space="preserve">Борьба с внешней агрессией в XIII </w:t>
      </w:r>
      <w:proofErr w:type="gramStart"/>
      <w:r w:rsidRPr="00150FC2">
        <w:rPr>
          <w:spacing w:val="0"/>
          <w:sz w:val="28"/>
          <w:szCs w:val="28"/>
        </w:rPr>
        <w:t>в</w:t>
      </w:r>
      <w:proofErr w:type="gramEnd"/>
      <w:r w:rsidRPr="00150FC2">
        <w:rPr>
          <w:spacing w:val="0"/>
          <w:sz w:val="28"/>
          <w:szCs w:val="28"/>
        </w:rPr>
        <w:t xml:space="preserve">. </w:t>
      </w:r>
      <w:proofErr w:type="gramStart"/>
      <w:r w:rsidRPr="00150FC2">
        <w:rPr>
          <w:spacing w:val="0"/>
          <w:sz w:val="28"/>
          <w:szCs w:val="28"/>
        </w:rPr>
        <w:t>Чингисхан</w:t>
      </w:r>
      <w:proofErr w:type="gramEnd"/>
      <w:r w:rsidRPr="00150FC2">
        <w:rPr>
          <w:spacing w:val="0"/>
          <w:sz w:val="28"/>
          <w:szCs w:val="28"/>
        </w:rPr>
        <w:t xml:space="preserve">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 </w:t>
      </w:r>
    </w:p>
    <w:p w:rsidR="00150FC2" w:rsidRPr="00150FC2" w:rsidRDefault="00150FC2" w:rsidP="00150FC2">
      <w:pPr>
        <w:pStyle w:val="1"/>
        <w:spacing w:line="240" w:lineRule="auto"/>
        <w:ind w:firstLine="284"/>
        <w:jc w:val="both"/>
        <w:rPr>
          <w:spacing w:val="0"/>
          <w:sz w:val="28"/>
          <w:szCs w:val="28"/>
        </w:rPr>
      </w:pPr>
      <w:r w:rsidRPr="00150FC2">
        <w:rPr>
          <w:spacing w:val="0"/>
          <w:sz w:val="28"/>
          <w:szCs w:val="28"/>
        </w:rPr>
        <w:t>Складывание предпосылок образования Российского государства (вторая половина XIII - X</w:t>
      </w:r>
      <w:r w:rsidRPr="00150FC2">
        <w:rPr>
          <w:sz w:val="28"/>
          <w:szCs w:val="28"/>
          <w:lang w:val="en-US"/>
        </w:rPr>
        <w:t>I</w:t>
      </w:r>
      <w:r w:rsidRPr="00150FC2">
        <w:rPr>
          <w:spacing w:val="0"/>
          <w:sz w:val="28"/>
          <w:szCs w:val="28"/>
        </w:rPr>
        <w:t xml:space="preserve">V </w:t>
      </w:r>
      <w:proofErr w:type="gramStart"/>
      <w:r w:rsidRPr="00150FC2">
        <w:rPr>
          <w:spacing w:val="0"/>
          <w:sz w:val="28"/>
          <w:szCs w:val="28"/>
        </w:rPr>
        <w:t>в</w:t>
      </w:r>
      <w:proofErr w:type="gramEnd"/>
      <w:r w:rsidRPr="00150FC2">
        <w:rPr>
          <w:spacing w:val="0"/>
          <w:sz w:val="28"/>
          <w:szCs w:val="28"/>
        </w:rPr>
        <w:t>.). Русские земли во второй половине XIII- X</w:t>
      </w:r>
      <w:r w:rsidRPr="00150FC2">
        <w:rPr>
          <w:sz w:val="28"/>
          <w:szCs w:val="28"/>
          <w:lang w:val="en-US"/>
        </w:rPr>
        <w:t>I</w:t>
      </w:r>
      <w:r w:rsidRPr="00150FC2">
        <w:rPr>
          <w:spacing w:val="0"/>
          <w:sz w:val="28"/>
          <w:szCs w:val="28"/>
        </w:rPr>
        <w:t xml:space="preserve">V </w:t>
      </w:r>
      <w:proofErr w:type="gramStart"/>
      <w:r w:rsidRPr="00150FC2">
        <w:rPr>
          <w:spacing w:val="0"/>
          <w:sz w:val="28"/>
          <w:szCs w:val="28"/>
        </w:rPr>
        <w:t>в</w:t>
      </w:r>
      <w:proofErr w:type="gramEnd"/>
      <w:r w:rsidRPr="00150FC2">
        <w:rPr>
          <w:spacing w:val="0"/>
          <w:sz w:val="28"/>
          <w:szCs w:val="28"/>
        </w:rPr>
        <w:t xml:space="preserve">. Борьба против ордынского ига. Русские земли в составе Великого княжества Литовского. Восстановление хозяйства на Руси. Вотчинное, монастырское, помещичье и черносошное землевладение. Города и их роль в объединении Русских земель. Иван </w:t>
      </w:r>
      <w:proofErr w:type="spellStart"/>
      <w:r w:rsidRPr="00150FC2">
        <w:rPr>
          <w:spacing w:val="0"/>
          <w:sz w:val="28"/>
          <w:szCs w:val="28"/>
        </w:rPr>
        <w:t>Калита</w:t>
      </w:r>
      <w:proofErr w:type="spellEnd"/>
      <w:r w:rsidRPr="00150FC2">
        <w:rPr>
          <w:spacing w:val="0"/>
          <w:sz w:val="28"/>
          <w:szCs w:val="28"/>
        </w:rPr>
        <w:t xml:space="preserve"> и утверждение ведущей роли Москвы. Куликовская битва. Дмитрий Донской. Роль церкви в общественной жизни. Сергий Радонежский. </w:t>
      </w:r>
    </w:p>
    <w:p w:rsidR="00150FC2" w:rsidRPr="00150FC2" w:rsidRDefault="00150FC2" w:rsidP="00150FC2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150FC2">
        <w:rPr>
          <w:rFonts w:ascii="Times New Roman" w:eastAsiaTheme="minorHAnsi" w:hAnsi="Times New Roman"/>
          <w:sz w:val="28"/>
          <w:szCs w:val="28"/>
          <w:lang w:val="ru-RU"/>
        </w:rPr>
        <w:t>Культура и быт. Летописание. «Слово о погибели Русской земли». «</w:t>
      </w:r>
      <w:proofErr w:type="spellStart"/>
      <w:r w:rsidRPr="00150FC2">
        <w:rPr>
          <w:rFonts w:ascii="Times New Roman" w:eastAsiaTheme="minorHAnsi" w:hAnsi="Times New Roman"/>
          <w:sz w:val="28"/>
          <w:szCs w:val="28"/>
          <w:lang w:val="ru-RU"/>
        </w:rPr>
        <w:t>Задонщина</w:t>
      </w:r>
      <w:proofErr w:type="spellEnd"/>
      <w:r w:rsidRPr="00150FC2">
        <w:rPr>
          <w:rFonts w:ascii="Times New Roman" w:eastAsiaTheme="minorHAnsi" w:hAnsi="Times New Roman"/>
          <w:sz w:val="28"/>
          <w:szCs w:val="28"/>
          <w:lang w:val="ru-RU"/>
        </w:rPr>
        <w:t>». Жития. Архитектура и живопись. Феофан Грек. Андрей Рублёв. Ордынское влияние на развитие культуры и повседневную жизнь в русских землях.</w:t>
      </w:r>
    </w:p>
    <w:p w:rsidR="00150FC2" w:rsidRPr="00150FC2" w:rsidRDefault="00150FC2" w:rsidP="00150FC2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  <w:lang w:val="ru-RU"/>
        </w:rPr>
      </w:pPr>
    </w:p>
    <w:p w:rsidR="00150FC2" w:rsidRPr="00FD0856" w:rsidRDefault="00150FC2" w:rsidP="00150FC2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  <w:lang w:val="ru-RU"/>
        </w:rPr>
      </w:pPr>
      <w:r w:rsidRPr="00FD0856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Тема 5. Формировани</w:t>
      </w:r>
      <w:r w:rsidR="00FD0856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е единого Русского государства (2</w:t>
      </w:r>
      <w:r w:rsidRPr="00FD0856">
        <w:rPr>
          <w:rFonts w:ascii="Times New Roman" w:eastAsiaTheme="minorHAnsi" w:hAnsi="Times New Roman"/>
          <w:b/>
          <w:i/>
          <w:sz w:val="28"/>
          <w:szCs w:val="28"/>
          <w:lang w:val="ru-RU"/>
        </w:rPr>
        <w:t xml:space="preserve"> ч.)</w:t>
      </w:r>
    </w:p>
    <w:p w:rsidR="00150FC2" w:rsidRPr="00150FC2" w:rsidRDefault="00150FC2" w:rsidP="00150FC2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150FC2">
        <w:rPr>
          <w:rFonts w:ascii="Times New Roman" w:eastAsiaTheme="minorHAnsi" w:hAnsi="Times New Roman"/>
          <w:sz w:val="28"/>
          <w:szCs w:val="28"/>
          <w:lang w:val="ru-RU"/>
        </w:rPr>
        <w:t xml:space="preserve">Политическая карта Европы и русских земель в начале </w:t>
      </w:r>
      <w:r w:rsidRPr="00150FC2">
        <w:rPr>
          <w:rFonts w:ascii="Times New Roman" w:eastAsiaTheme="minorHAnsi" w:hAnsi="Times New Roman"/>
          <w:sz w:val="28"/>
          <w:szCs w:val="28"/>
        </w:rPr>
        <w:t>XV</w:t>
      </w:r>
      <w:r w:rsidRPr="00150FC2">
        <w:rPr>
          <w:rFonts w:ascii="Times New Roman" w:eastAsiaTheme="minorHAnsi" w:hAnsi="Times New Roman"/>
          <w:sz w:val="28"/>
          <w:szCs w:val="28"/>
          <w:lang w:val="ru-RU"/>
        </w:rPr>
        <w:t xml:space="preserve"> в. Борьба </w:t>
      </w:r>
      <w:proofErr w:type="gramStart"/>
      <w:r w:rsidRPr="00150FC2">
        <w:rPr>
          <w:rFonts w:ascii="Times New Roman" w:eastAsiaTheme="minorHAnsi" w:hAnsi="Times New Roman"/>
          <w:sz w:val="28"/>
          <w:szCs w:val="28"/>
          <w:lang w:val="ru-RU"/>
        </w:rPr>
        <w:t>Литовского</w:t>
      </w:r>
      <w:proofErr w:type="gramEnd"/>
      <w:r w:rsidRPr="00150FC2">
        <w:rPr>
          <w:rFonts w:ascii="Times New Roman" w:eastAsiaTheme="minorHAnsi" w:hAnsi="Times New Roman"/>
          <w:sz w:val="28"/>
          <w:szCs w:val="28"/>
          <w:lang w:val="ru-RU"/>
        </w:rPr>
        <w:t xml:space="preserve"> и Московского княжеств за объединение русских земель. Распад Золотой Орды и его влияние на политическое развитие русских земель. </w:t>
      </w:r>
      <w:r w:rsidRPr="00150FC2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 xml:space="preserve">Междоусобная война в Московском княжестве во второй четверти </w:t>
      </w:r>
      <w:r w:rsidRPr="00150FC2">
        <w:rPr>
          <w:rFonts w:ascii="Times New Roman" w:eastAsiaTheme="minorHAnsi" w:hAnsi="Times New Roman"/>
          <w:sz w:val="28"/>
          <w:szCs w:val="28"/>
        </w:rPr>
        <w:t>XV</w:t>
      </w:r>
      <w:r w:rsidRPr="00150FC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gramStart"/>
      <w:r w:rsidRPr="00150FC2">
        <w:rPr>
          <w:rFonts w:ascii="Times New Roman" w:eastAsiaTheme="minorHAnsi" w:hAnsi="Times New Roman"/>
          <w:sz w:val="28"/>
          <w:szCs w:val="28"/>
          <w:lang w:val="ru-RU"/>
        </w:rPr>
        <w:t>в</w:t>
      </w:r>
      <w:proofErr w:type="gramEnd"/>
      <w:r w:rsidRPr="00150FC2">
        <w:rPr>
          <w:rFonts w:ascii="Times New Roman" w:eastAsiaTheme="minorHAnsi" w:hAnsi="Times New Roman"/>
          <w:sz w:val="28"/>
          <w:szCs w:val="28"/>
          <w:lang w:val="ru-RU"/>
        </w:rPr>
        <w:t xml:space="preserve">. Василий Тёмный. Новгород и Псков в </w:t>
      </w:r>
      <w:r w:rsidRPr="00150FC2">
        <w:rPr>
          <w:rFonts w:ascii="Times New Roman" w:eastAsiaTheme="minorHAnsi" w:hAnsi="Times New Roman"/>
          <w:sz w:val="28"/>
          <w:szCs w:val="28"/>
        </w:rPr>
        <w:t>XV</w:t>
      </w:r>
      <w:r w:rsidRPr="00150FC2">
        <w:rPr>
          <w:rFonts w:ascii="Times New Roman" w:eastAsiaTheme="minorHAnsi" w:hAnsi="Times New Roman"/>
          <w:sz w:val="28"/>
          <w:szCs w:val="28"/>
          <w:lang w:val="ru-RU"/>
        </w:rPr>
        <w:t xml:space="preserve"> в</w:t>
      </w:r>
      <w:r w:rsidRPr="00150FC2">
        <w:rPr>
          <w:rFonts w:ascii="Times New Roman" w:hAnsi="Times New Roman"/>
          <w:sz w:val="28"/>
          <w:szCs w:val="28"/>
          <w:lang w:val="ru-RU"/>
        </w:rPr>
        <w:t xml:space="preserve"> Завершение образования Российского государства в конце </w:t>
      </w:r>
      <w:r w:rsidRPr="00150FC2">
        <w:rPr>
          <w:rFonts w:ascii="Times New Roman" w:hAnsi="Times New Roman"/>
          <w:sz w:val="28"/>
          <w:szCs w:val="28"/>
        </w:rPr>
        <w:t>XV</w:t>
      </w:r>
      <w:r w:rsidRPr="00150FC2">
        <w:rPr>
          <w:rFonts w:ascii="Times New Roman" w:hAnsi="Times New Roman"/>
          <w:sz w:val="28"/>
          <w:szCs w:val="28"/>
          <w:lang w:val="ru-RU"/>
        </w:rPr>
        <w:t xml:space="preserve">- начале </w:t>
      </w:r>
      <w:r w:rsidRPr="00150FC2">
        <w:rPr>
          <w:rFonts w:ascii="Times New Roman" w:hAnsi="Times New Roman"/>
          <w:sz w:val="28"/>
          <w:szCs w:val="28"/>
        </w:rPr>
        <w:t>XVI</w:t>
      </w:r>
      <w:r w:rsidRPr="00150FC2">
        <w:rPr>
          <w:rFonts w:ascii="Times New Roman" w:hAnsi="Times New Roman"/>
          <w:sz w:val="28"/>
          <w:szCs w:val="28"/>
          <w:lang w:val="ru-RU"/>
        </w:rPr>
        <w:t xml:space="preserve"> в. Предпосылки образования Российского государства. Иван </w:t>
      </w:r>
      <w:r w:rsidRPr="00150FC2">
        <w:rPr>
          <w:rFonts w:ascii="Times New Roman" w:hAnsi="Times New Roman"/>
          <w:sz w:val="28"/>
          <w:szCs w:val="28"/>
        </w:rPr>
        <w:t>III</w:t>
      </w:r>
      <w:r w:rsidRPr="00150FC2">
        <w:rPr>
          <w:rFonts w:ascii="Times New Roman" w:hAnsi="Times New Roman"/>
          <w:sz w:val="28"/>
          <w:szCs w:val="28"/>
          <w:lang w:val="ru-RU"/>
        </w:rPr>
        <w:t xml:space="preserve">. Василий </w:t>
      </w:r>
      <w:r w:rsidRPr="00150FC2">
        <w:rPr>
          <w:rFonts w:ascii="Times New Roman" w:hAnsi="Times New Roman"/>
          <w:sz w:val="28"/>
          <w:szCs w:val="28"/>
        </w:rPr>
        <w:t>III</w:t>
      </w:r>
      <w:r w:rsidRPr="00150FC2">
        <w:rPr>
          <w:rFonts w:ascii="Times New Roman" w:hAnsi="Times New Roman"/>
          <w:sz w:val="28"/>
          <w:szCs w:val="28"/>
          <w:lang w:val="ru-RU"/>
        </w:rPr>
        <w:t xml:space="preserve">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 </w:t>
      </w:r>
    </w:p>
    <w:p w:rsidR="00150FC2" w:rsidRPr="00150FC2" w:rsidRDefault="00150FC2" w:rsidP="00150FC2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150FC2">
        <w:rPr>
          <w:rFonts w:ascii="Times New Roman" w:eastAsiaTheme="minorHAnsi" w:hAnsi="Times New Roman"/>
          <w:sz w:val="28"/>
          <w:szCs w:val="28"/>
          <w:lang w:val="ru-RU"/>
        </w:rPr>
        <w:t>Культурное пространство единого государства. Летописание общерусское и региональное. «</w:t>
      </w:r>
      <w:proofErr w:type="spellStart"/>
      <w:r w:rsidRPr="00150FC2">
        <w:rPr>
          <w:rFonts w:ascii="Times New Roman" w:eastAsiaTheme="minorHAnsi" w:hAnsi="Times New Roman"/>
          <w:sz w:val="28"/>
          <w:szCs w:val="28"/>
          <w:lang w:val="ru-RU"/>
        </w:rPr>
        <w:t>Хожение</w:t>
      </w:r>
      <w:proofErr w:type="spellEnd"/>
      <w:r w:rsidRPr="00150FC2">
        <w:rPr>
          <w:rFonts w:ascii="Times New Roman" w:eastAsiaTheme="minorHAnsi" w:hAnsi="Times New Roman"/>
          <w:sz w:val="28"/>
          <w:szCs w:val="28"/>
          <w:lang w:val="ru-RU"/>
        </w:rPr>
        <w:t xml:space="preserve"> за три моря» Афанасия Никитина. </w:t>
      </w:r>
      <w:r w:rsidRPr="00150FC2">
        <w:rPr>
          <w:rFonts w:ascii="Times New Roman" w:hAnsi="Times New Roman"/>
          <w:sz w:val="28"/>
          <w:szCs w:val="28"/>
          <w:lang w:val="ru-RU"/>
        </w:rPr>
        <w:t>Теория «Москва — Третий Рим». Феофан Грек</w:t>
      </w:r>
      <w:r w:rsidRPr="00150FC2">
        <w:rPr>
          <w:rFonts w:ascii="Times New Roman" w:eastAsiaTheme="minorHAnsi" w:hAnsi="Times New Roman"/>
          <w:sz w:val="28"/>
          <w:szCs w:val="28"/>
          <w:lang w:val="ru-RU"/>
        </w:rPr>
        <w:t xml:space="preserve"> Архитектура и живопись. Московский Кремль. Повседневная жизнь и быт населения.</w:t>
      </w:r>
    </w:p>
    <w:p w:rsidR="00150FC2" w:rsidRPr="00FD0856" w:rsidRDefault="00150FC2" w:rsidP="00150FC2">
      <w:pPr>
        <w:pStyle w:val="a6"/>
        <w:spacing w:line="240" w:lineRule="auto"/>
        <w:ind w:firstLine="284"/>
        <w:jc w:val="both"/>
        <w:rPr>
          <w:b/>
          <w:i/>
          <w:sz w:val="28"/>
          <w:szCs w:val="28"/>
        </w:rPr>
      </w:pPr>
      <w:r w:rsidRPr="00FD0856">
        <w:rPr>
          <w:b/>
          <w:i/>
          <w:sz w:val="28"/>
          <w:szCs w:val="28"/>
        </w:rPr>
        <w:t>Итоговое повторение и обобщен</w:t>
      </w:r>
      <w:r w:rsidR="00FD0856">
        <w:rPr>
          <w:b/>
          <w:i/>
          <w:sz w:val="28"/>
          <w:szCs w:val="28"/>
        </w:rPr>
        <w:t>ие по курсу «История России» (1 ч.)</w:t>
      </w:r>
    </w:p>
    <w:p w:rsidR="00150FC2" w:rsidRDefault="00150FC2" w:rsidP="00150FC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6D3C" w:rsidRPr="00386D3C" w:rsidRDefault="00386D3C" w:rsidP="00386D3C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86D3C"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планирование. 6 класс</w:t>
      </w:r>
    </w:p>
    <w:tbl>
      <w:tblPr>
        <w:tblStyle w:val="a3"/>
        <w:tblW w:w="0" w:type="auto"/>
        <w:tblLook w:val="04A0"/>
      </w:tblPr>
      <w:tblGrid>
        <w:gridCol w:w="675"/>
        <w:gridCol w:w="7509"/>
        <w:gridCol w:w="1387"/>
      </w:tblGrid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7509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387" w:type="dxa"/>
          </w:tcPr>
          <w:p w:rsidR="00386D3C" w:rsidRPr="00C36F93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изучения</w:t>
            </w:r>
          </w:p>
        </w:tc>
      </w:tr>
      <w:tr w:rsid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Вводный урок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01.09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Образование варварских королевств. Государство франков в </w:t>
            </w:r>
            <w:r w:rsidRPr="00C36F93">
              <w:rPr>
                <w:rFonts w:ascii="Times New Roman" w:hAnsi="Times New Roman"/>
                <w:sz w:val="28"/>
                <w:szCs w:val="28"/>
              </w:rPr>
              <w:t>VI</w:t>
            </w: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C36F93">
              <w:rPr>
                <w:rFonts w:ascii="Times New Roman" w:hAnsi="Times New Roman"/>
                <w:sz w:val="28"/>
                <w:szCs w:val="28"/>
              </w:rPr>
              <w:t>VIII</w:t>
            </w: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вв</w:t>
            </w:r>
            <w:proofErr w:type="spellEnd"/>
            <w:proofErr w:type="gramEnd"/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08.09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Христианская церковь и раннее Средневековье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15.09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Возникновение и распад империи Карла Великого. Феодальная раздробленность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22.09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Англия в раннее Средневековье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29.09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Византия при Юстиниане. Борьба империи с внешними врагами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06.10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 славянских государств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13.10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Средневековая деревня и ее обитатели. В рыцарском замке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20.10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средневековых городов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27.10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Могущество папской власти. Католическая церковь и еретики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10.11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Крестовые походы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17.11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Как происходило объединение Франции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24.11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Что англичане считают началом своих свобод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01.12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Столетняя война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08.12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 и философия. Научные открытия и изобретения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15.12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Средневековое искусство и литература. Культура раннего Возрождения Италии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22.12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Повторительно-обобщающий урок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29.12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Истрия России как часть всемирной истории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12.01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Древние люди и их стоянки на территории современной России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19.01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26.01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Восточные славяне и их соседи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02.02</w:t>
            </w:r>
          </w:p>
        </w:tc>
      </w:tr>
      <w:tr w:rsid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Первые известия о Руси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09.02</w:t>
            </w:r>
          </w:p>
        </w:tc>
      </w:tr>
      <w:tr w:rsid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Становление древнерусского государства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16.02</w:t>
            </w:r>
          </w:p>
        </w:tc>
      </w:tr>
      <w:tr w:rsidR="00386D3C" w:rsidRP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7509" w:type="dxa"/>
          </w:tcPr>
          <w:p w:rsidR="00386D3C" w:rsidRPr="00C36F93" w:rsidRDefault="00386D3C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Правление князя Владимира. Крещение Руси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01.03</w:t>
            </w:r>
          </w:p>
        </w:tc>
      </w:tr>
      <w:tr w:rsidR="00386D3C" w:rsidRPr="00C36F93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7509" w:type="dxa"/>
          </w:tcPr>
          <w:p w:rsidR="00386D3C" w:rsidRPr="00C36F93" w:rsidRDefault="00C36F93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Русское государство при Ярославе Мудром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15.03</w:t>
            </w:r>
          </w:p>
        </w:tc>
      </w:tr>
      <w:tr w:rsidR="00386D3C" w:rsidRPr="00C36F93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7509" w:type="dxa"/>
          </w:tcPr>
          <w:p w:rsidR="00386D3C" w:rsidRPr="00C36F93" w:rsidRDefault="00C36F93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Место и роль Руси в Европе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22.03</w:t>
            </w:r>
          </w:p>
        </w:tc>
      </w:tr>
      <w:tr w:rsidR="00386D3C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7509" w:type="dxa"/>
          </w:tcPr>
          <w:p w:rsidR="00386D3C" w:rsidRPr="00C36F93" w:rsidRDefault="00C36F93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Политическая раздробленность на Руси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05.04</w:t>
            </w:r>
          </w:p>
        </w:tc>
      </w:tr>
      <w:tr w:rsidR="00386D3C" w:rsidRPr="00C36F93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7509" w:type="dxa"/>
          </w:tcPr>
          <w:p w:rsidR="00386D3C" w:rsidRPr="00C36F93" w:rsidRDefault="00C36F93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Владимиро-Суздальское княжество. Новгородская республика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12.04</w:t>
            </w:r>
          </w:p>
        </w:tc>
      </w:tr>
      <w:tr w:rsidR="00386D3C" w:rsidRPr="00C36F93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7509" w:type="dxa"/>
          </w:tcPr>
          <w:p w:rsidR="00386D3C" w:rsidRPr="00C36F93" w:rsidRDefault="00C36F93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Монгольская империя и изменение политической карты мира. </w:t>
            </w:r>
            <w:proofErr w:type="spellStart"/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Батыево</w:t>
            </w:r>
            <w:proofErr w:type="spellEnd"/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нашествие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19.04</w:t>
            </w:r>
          </w:p>
        </w:tc>
      </w:tr>
      <w:tr w:rsidR="00386D3C" w:rsidRPr="00C36F93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509" w:type="dxa"/>
          </w:tcPr>
          <w:p w:rsidR="00386D3C" w:rsidRPr="00C36F93" w:rsidRDefault="00C36F93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Усиление Московского княжества. Объединение русских земель вокруг Москвы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26.04</w:t>
            </w:r>
          </w:p>
        </w:tc>
      </w:tr>
      <w:tr w:rsidR="00386D3C" w:rsidRPr="00C36F93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509" w:type="dxa"/>
          </w:tcPr>
          <w:p w:rsidR="00386D3C" w:rsidRPr="00C36F93" w:rsidRDefault="00C36F93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Русские земли на политической карте Европы и мира </w:t>
            </w:r>
            <w:proofErr w:type="gramStart"/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в начале</w:t>
            </w:r>
            <w:proofErr w:type="gramEnd"/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36F93">
              <w:rPr>
                <w:rFonts w:ascii="Times New Roman" w:hAnsi="Times New Roman"/>
                <w:sz w:val="28"/>
                <w:szCs w:val="28"/>
              </w:rPr>
              <w:t>XV</w:t>
            </w: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 Распад Золотой орды и его последствия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03.05</w:t>
            </w:r>
          </w:p>
        </w:tc>
      </w:tr>
      <w:tr w:rsidR="00386D3C" w:rsidRPr="00C36F93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7509" w:type="dxa"/>
          </w:tcPr>
          <w:p w:rsidR="00386D3C" w:rsidRPr="00C36F93" w:rsidRDefault="00C36F93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Русская православная церковь в </w:t>
            </w:r>
            <w:r w:rsidRPr="00C36F93">
              <w:rPr>
                <w:rFonts w:ascii="Times New Roman" w:hAnsi="Times New Roman"/>
                <w:sz w:val="28"/>
                <w:szCs w:val="28"/>
              </w:rPr>
              <w:t>XV</w:t>
            </w: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начале </w:t>
            </w:r>
            <w:r w:rsidRPr="00C36F93">
              <w:rPr>
                <w:rFonts w:ascii="Times New Roman" w:hAnsi="Times New Roman"/>
                <w:sz w:val="28"/>
                <w:szCs w:val="28"/>
              </w:rPr>
              <w:t>XVI</w:t>
            </w: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17.05</w:t>
            </w:r>
          </w:p>
        </w:tc>
      </w:tr>
      <w:tr w:rsidR="00386D3C" w:rsidRPr="00C36F93" w:rsidTr="00386D3C">
        <w:tc>
          <w:tcPr>
            <w:tcW w:w="675" w:type="dxa"/>
          </w:tcPr>
          <w:p w:rsidR="00386D3C" w:rsidRPr="00386D3C" w:rsidRDefault="00386D3C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6D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7509" w:type="dxa"/>
          </w:tcPr>
          <w:p w:rsidR="00386D3C" w:rsidRPr="00C36F93" w:rsidRDefault="00C36F93" w:rsidP="00C36F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sz w:val="28"/>
                <w:szCs w:val="28"/>
                <w:lang w:val="ru-RU"/>
              </w:rPr>
              <w:t>Итоговый урок</w:t>
            </w:r>
          </w:p>
        </w:tc>
        <w:tc>
          <w:tcPr>
            <w:tcW w:w="1387" w:type="dxa"/>
          </w:tcPr>
          <w:p w:rsidR="00386D3C" w:rsidRPr="00C36F93" w:rsidRDefault="00C36F93" w:rsidP="00386D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24.05</w:t>
            </w:r>
          </w:p>
        </w:tc>
      </w:tr>
    </w:tbl>
    <w:p w:rsidR="00386D3C" w:rsidRPr="00C36F93" w:rsidRDefault="00386D3C" w:rsidP="00386D3C">
      <w:pPr>
        <w:jc w:val="center"/>
        <w:rPr>
          <w:lang w:val="ru-RU"/>
        </w:rPr>
      </w:pPr>
    </w:p>
    <w:sectPr w:rsidR="00386D3C" w:rsidRPr="00C36F93" w:rsidSect="0042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1654"/>
    <w:multiLevelType w:val="hybridMultilevel"/>
    <w:tmpl w:val="6D5E2C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DBDC23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D1250"/>
    <w:multiLevelType w:val="hybridMultilevel"/>
    <w:tmpl w:val="5D5C1B70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60997"/>
    <w:multiLevelType w:val="hybridMultilevel"/>
    <w:tmpl w:val="45149DDE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14ED3"/>
    <w:rsid w:val="00114ED3"/>
    <w:rsid w:val="00150FC2"/>
    <w:rsid w:val="00386D3C"/>
    <w:rsid w:val="004233BC"/>
    <w:rsid w:val="006D02CF"/>
    <w:rsid w:val="008A4579"/>
    <w:rsid w:val="00C36F93"/>
    <w:rsid w:val="00FD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3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F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150FC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0FC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50FC2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150F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7">
    <w:name w:val="c7"/>
    <w:basedOn w:val="a0"/>
    <w:rsid w:val="00150FC2"/>
  </w:style>
  <w:style w:type="paragraph" w:customStyle="1" w:styleId="c19">
    <w:name w:val="c19"/>
    <w:basedOn w:val="a"/>
    <w:rsid w:val="00150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150FC2"/>
  </w:style>
  <w:style w:type="paragraph" w:customStyle="1" w:styleId="c1">
    <w:name w:val="c1"/>
    <w:basedOn w:val="a"/>
    <w:rsid w:val="00150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Базовый"/>
    <w:rsid w:val="00150FC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150FC2"/>
    <w:pPr>
      <w:widowControl w:val="0"/>
      <w:spacing w:after="0" w:line="211" w:lineRule="exact"/>
    </w:pPr>
    <w:rPr>
      <w:rFonts w:ascii="Times New Roman" w:eastAsia="Times New Roman" w:hAnsi="Times New Roman"/>
      <w:color w:val="000000"/>
      <w:spacing w:val="-5"/>
      <w:lang w:val="ru-RU" w:eastAsia="ru-RU" w:bidi="ru-RU"/>
    </w:rPr>
  </w:style>
  <w:style w:type="paragraph" w:customStyle="1" w:styleId="c15">
    <w:name w:val="c15"/>
    <w:basedOn w:val="a"/>
    <w:rsid w:val="00150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9">
    <w:name w:val="c39"/>
    <w:basedOn w:val="a0"/>
    <w:rsid w:val="00150FC2"/>
  </w:style>
  <w:style w:type="character" w:customStyle="1" w:styleId="c11">
    <w:name w:val="c11"/>
    <w:basedOn w:val="a0"/>
    <w:rsid w:val="00150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2024-06-25T08:50:00Z</dcterms:created>
  <dcterms:modified xsi:type="dcterms:W3CDTF">2024-06-25T14:23:00Z</dcterms:modified>
</cp:coreProperties>
</file>